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7750FF" w:rsidRDefault="00DA5F04" w:rsidP="009257D0">
      <w:pPr>
        <w:spacing w:line="360" w:lineRule="auto"/>
        <w:ind w:right="567"/>
        <w:rPr>
          <w:rFonts w:ascii="Arial" w:hAnsi="Arial" w:cs="Arial"/>
          <w:color w:val="000000"/>
        </w:rPr>
      </w:pPr>
      <w:r>
        <w:rPr>
          <w:rFonts w:ascii="Arial" w:hAnsi="Arial" w:cs="Arial"/>
          <w:noProof/>
          <w:color w:val="000000"/>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E107B" w:rsidRPr="007750FF">
        <w:rPr>
          <w:rFonts w:ascii="Arial" w:hAnsi="Arial" w:cs="Arial"/>
          <w:color w:val="000000"/>
        </w:rPr>
        <w:t>June</w:t>
      </w:r>
      <w:r w:rsidR="00381AE5" w:rsidRPr="007750FF">
        <w:rPr>
          <w:rFonts w:ascii="Arial" w:hAnsi="Arial" w:cs="Arial"/>
          <w:color w:val="000000"/>
        </w:rPr>
        <w:t xml:space="preserve"> </w:t>
      </w:r>
      <w:r w:rsidR="00B35AA9" w:rsidRPr="007750FF">
        <w:rPr>
          <w:rFonts w:ascii="Arial" w:hAnsi="Arial" w:cs="Arial"/>
          <w:color w:val="000000"/>
        </w:rPr>
        <w:t>201</w:t>
      </w:r>
      <w:r w:rsidR="00D20622" w:rsidRPr="007750FF">
        <w:rPr>
          <w:rFonts w:ascii="Arial" w:hAnsi="Arial" w:cs="Arial"/>
          <w:color w:val="000000"/>
        </w:rPr>
        <w:t>3</w:t>
      </w:r>
      <w:r w:rsidR="00394B4F" w:rsidRPr="007750FF">
        <w:rPr>
          <w:rFonts w:ascii="Arial" w:hAnsi="Arial" w:cs="Arial"/>
          <w:color w:val="000000"/>
        </w:rPr>
        <w:t xml:space="preserve"> – for immediate release </w:t>
      </w:r>
      <w:r w:rsidR="00E92CCB" w:rsidRPr="007750FF">
        <w:rPr>
          <w:rFonts w:ascii="Arial" w:hAnsi="Arial" w:cs="Arial"/>
          <w:color w:val="000000"/>
        </w:rPr>
        <w:tab/>
      </w:r>
      <w:r w:rsidR="0073088A" w:rsidRPr="007750FF">
        <w:rPr>
          <w:rFonts w:ascii="Arial" w:hAnsi="Arial" w:cs="Arial"/>
          <w:color w:val="000000"/>
        </w:rPr>
        <w:t>Further information: Chris Pockett, +44 1453 524133</w:t>
      </w:r>
    </w:p>
    <w:p w:rsidR="007750FF" w:rsidRDefault="007750FF" w:rsidP="002E3394">
      <w:pPr>
        <w:spacing w:line="360" w:lineRule="auto"/>
        <w:rPr>
          <w:rFonts w:ascii="Arial" w:hAnsi="Arial" w:cs="Arial"/>
          <w:color w:val="000000"/>
        </w:rPr>
      </w:pPr>
    </w:p>
    <w:p w:rsidR="008C4068" w:rsidRPr="007750FF" w:rsidRDefault="008C4068" w:rsidP="002E3394">
      <w:pPr>
        <w:spacing w:line="360" w:lineRule="auto"/>
        <w:rPr>
          <w:rFonts w:ascii="Arial" w:hAnsi="Arial" w:cs="Arial"/>
          <w:b/>
          <w:color w:val="000000"/>
        </w:rPr>
      </w:pPr>
      <w:bookmarkStart w:id="0" w:name="OLE_LINK1"/>
      <w:bookmarkStart w:id="1" w:name="OLE_LINK2"/>
      <w:bookmarkStart w:id="2" w:name="OLE_LINK3"/>
      <w:r w:rsidRPr="007750FF">
        <w:rPr>
          <w:rFonts w:ascii="Arial" w:hAnsi="Arial" w:cs="Arial"/>
          <w:b/>
          <w:color w:val="000000"/>
        </w:rPr>
        <w:t xml:space="preserve">10th anniversary celebrations </w:t>
      </w:r>
      <w:r w:rsidR="004C0F16">
        <w:rPr>
          <w:rFonts w:ascii="Arial" w:hAnsi="Arial" w:cs="Arial"/>
          <w:b/>
          <w:color w:val="000000"/>
        </w:rPr>
        <w:t>for Renishaw’s Nordic subsidiary</w:t>
      </w:r>
    </w:p>
    <w:bookmarkEnd w:id="0"/>
    <w:bookmarkEnd w:id="1"/>
    <w:bookmarkEnd w:id="2"/>
    <w:p w:rsidR="008C4068" w:rsidRPr="007750FF" w:rsidRDefault="008C4068" w:rsidP="002E3394">
      <w:pPr>
        <w:spacing w:line="360" w:lineRule="auto"/>
        <w:rPr>
          <w:rFonts w:ascii="Arial" w:hAnsi="Arial" w:cs="Arial"/>
          <w:color w:val="000000"/>
        </w:rPr>
      </w:pPr>
    </w:p>
    <w:p w:rsidR="008C4068" w:rsidRPr="004C0F16" w:rsidRDefault="008C4068" w:rsidP="004C0F16">
      <w:pPr>
        <w:spacing w:line="312" w:lineRule="auto"/>
        <w:rPr>
          <w:rFonts w:ascii="Arial" w:hAnsi="Arial" w:cs="Arial"/>
          <w:color w:val="000000"/>
        </w:rPr>
      </w:pPr>
      <w:r w:rsidRPr="004C0F16">
        <w:rPr>
          <w:rFonts w:ascii="Arial" w:hAnsi="Arial" w:cs="Arial"/>
          <w:color w:val="000000"/>
        </w:rPr>
        <w:t xml:space="preserve">On 30 May 2013, Renishaw AB, the </w:t>
      </w:r>
      <w:r w:rsidR="00B0171C" w:rsidRPr="004C0F16">
        <w:rPr>
          <w:rFonts w:ascii="Arial" w:hAnsi="Arial" w:cs="Arial"/>
          <w:color w:val="000000"/>
        </w:rPr>
        <w:t xml:space="preserve">Nordic </w:t>
      </w:r>
      <w:r w:rsidRPr="004C0F16">
        <w:rPr>
          <w:rFonts w:ascii="Arial" w:hAnsi="Arial" w:cs="Arial"/>
          <w:color w:val="000000"/>
        </w:rPr>
        <w:t xml:space="preserve">subsidiary company of Renishaw plc, celebrated </w:t>
      </w:r>
      <w:r w:rsidR="00CF2DF6" w:rsidRPr="004C0F16">
        <w:rPr>
          <w:rFonts w:ascii="Arial" w:hAnsi="Arial" w:cs="Arial"/>
          <w:color w:val="000000"/>
        </w:rPr>
        <w:t xml:space="preserve">its </w:t>
      </w:r>
      <w:r w:rsidRPr="004C0F16">
        <w:rPr>
          <w:rFonts w:ascii="Arial" w:hAnsi="Arial" w:cs="Arial"/>
          <w:color w:val="000000"/>
        </w:rPr>
        <w:t>10th anniversary</w:t>
      </w:r>
      <w:r w:rsidR="004C0F16" w:rsidRPr="004C0F16">
        <w:rPr>
          <w:rFonts w:ascii="Arial" w:hAnsi="Arial" w:cs="Arial"/>
          <w:color w:val="000000"/>
        </w:rPr>
        <w:t xml:space="preserve">. To mark the occasion </w:t>
      </w:r>
      <w:r w:rsidR="00CF2DF6" w:rsidRPr="004C0F16">
        <w:rPr>
          <w:rFonts w:ascii="Arial" w:hAnsi="Arial" w:cs="Arial"/>
          <w:color w:val="000000"/>
        </w:rPr>
        <w:t xml:space="preserve">a special open house </w:t>
      </w:r>
      <w:r w:rsidR="004C0F16" w:rsidRPr="004C0F16">
        <w:rPr>
          <w:rFonts w:ascii="Arial" w:hAnsi="Arial" w:cs="Arial"/>
          <w:color w:val="000000"/>
        </w:rPr>
        <w:t xml:space="preserve">was held at </w:t>
      </w:r>
      <w:r w:rsidRPr="004C0F16">
        <w:rPr>
          <w:rFonts w:ascii="Arial" w:hAnsi="Arial" w:cs="Arial"/>
          <w:color w:val="000000"/>
        </w:rPr>
        <w:t xml:space="preserve">the </w:t>
      </w:r>
      <w:r w:rsidR="00CF2DF6" w:rsidRPr="004C0F16">
        <w:rPr>
          <w:rFonts w:ascii="Arial" w:hAnsi="Arial" w:cs="Arial"/>
          <w:color w:val="000000"/>
        </w:rPr>
        <w:t xml:space="preserve">Company’s </w:t>
      </w:r>
      <w:r w:rsidRPr="004C0F16">
        <w:rPr>
          <w:rFonts w:ascii="Arial" w:hAnsi="Arial" w:cs="Arial"/>
          <w:color w:val="000000"/>
        </w:rPr>
        <w:t>office in Järfälla in the Stockholm re</w:t>
      </w:r>
      <w:r w:rsidR="007750FF" w:rsidRPr="004C0F16">
        <w:rPr>
          <w:rFonts w:ascii="Arial" w:hAnsi="Arial" w:cs="Arial"/>
          <w:color w:val="000000"/>
        </w:rPr>
        <w:t>gion of Sweden</w:t>
      </w:r>
      <w:r w:rsidR="00CF2DF6" w:rsidRPr="004C0F16">
        <w:rPr>
          <w:rFonts w:ascii="Arial" w:hAnsi="Arial" w:cs="Arial"/>
          <w:color w:val="000000"/>
        </w:rPr>
        <w:t>,</w:t>
      </w:r>
      <w:r w:rsidR="007750FF" w:rsidRPr="004C0F16">
        <w:rPr>
          <w:rFonts w:ascii="Arial" w:hAnsi="Arial" w:cs="Arial"/>
          <w:color w:val="000000"/>
        </w:rPr>
        <w:t xml:space="preserve"> </w:t>
      </w:r>
      <w:r w:rsidR="00CF2DF6" w:rsidRPr="004C0F16">
        <w:rPr>
          <w:rFonts w:ascii="Arial" w:hAnsi="Arial" w:cs="Arial"/>
          <w:color w:val="000000"/>
        </w:rPr>
        <w:t xml:space="preserve">where </w:t>
      </w:r>
      <w:r w:rsidR="004C0F16" w:rsidRPr="004C0F16">
        <w:rPr>
          <w:rFonts w:ascii="Arial" w:hAnsi="Arial" w:cs="Arial"/>
          <w:color w:val="000000"/>
        </w:rPr>
        <w:t xml:space="preserve">customers and staff </w:t>
      </w:r>
      <w:r w:rsidR="00CF2DF6" w:rsidRPr="004C0F16">
        <w:rPr>
          <w:rFonts w:ascii="Arial" w:hAnsi="Arial" w:cs="Arial"/>
          <w:color w:val="000000"/>
        </w:rPr>
        <w:t xml:space="preserve">were welcomed by </w:t>
      </w:r>
      <w:r w:rsidR="00A90D22" w:rsidRPr="004C0F16">
        <w:rPr>
          <w:rFonts w:ascii="Arial" w:hAnsi="Arial" w:cs="Arial"/>
          <w:color w:val="000000"/>
        </w:rPr>
        <w:t xml:space="preserve">senior managers from </w:t>
      </w:r>
      <w:r w:rsidR="004C0F16" w:rsidRPr="004C0F16">
        <w:rPr>
          <w:rFonts w:ascii="Arial" w:hAnsi="Arial" w:cs="Arial"/>
          <w:color w:val="000000"/>
        </w:rPr>
        <w:t xml:space="preserve">the </w:t>
      </w:r>
      <w:r w:rsidR="00A90D22" w:rsidRPr="004C0F16">
        <w:rPr>
          <w:rFonts w:ascii="Arial" w:hAnsi="Arial" w:cs="Arial"/>
          <w:color w:val="000000"/>
        </w:rPr>
        <w:t>Renishaw</w:t>
      </w:r>
      <w:r w:rsidR="004C0F16" w:rsidRPr="004C0F16">
        <w:rPr>
          <w:rFonts w:ascii="Arial" w:hAnsi="Arial" w:cs="Arial"/>
          <w:color w:val="000000"/>
        </w:rPr>
        <w:t xml:space="preserve"> Group</w:t>
      </w:r>
      <w:r w:rsidR="00CF2DF6" w:rsidRPr="004C0F16">
        <w:rPr>
          <w:rFonts w:ascii="Arial" w:hAnsi="Arial" w:cs="Arial"/>
          <w:color w:val="000000"/>
        </w:rPr>
        <w:t xml:space="preserve"> </w:t>
      </w:r>
      <w:r w:rsidR="00A90D22" w:rsidRPr="004C0F16">
        <w:rPr>
          <w:rFonts w:ascii="Arial" w:hAnsi="Arial" w:cs="Arial"/>
          <w:color w:val="000000"/>
        </w:rPr>
        <w:t>and also rece</w:t>
      </w:r>
      <w:r w:rsidR="00CF2DF6" w:rsidRPr="004C0F16">
        <w:rPr>
          <w:rFonts w:ascii="Arial" w:hAnsi="Arial" w:cs="Arial"/>
          <w:color w:val="000000"/>
        </w:rPr>
        <w:t xml:space="preserve">ived </w:t>
      </w:r>
      <w:r w:rsidR="007750FF" w:rsidRPr="004C0F16">
        <w:rPr>
          <w:rFonts w:ascii="Arial" w:hAnsi="Arial" w:cs="Arial"/>
          <w:color w:val="000000"/>
        </w:rPr>
        <w:t>demonstrations</w:t>
      </w:r>
      <w:r w:rsidR="009F552F" w:rsidRPr="004C0F16">
        <w:rPr>
          <w:rFonts w:ascii="Arial" w:hAnsi="Arial" w:cs="Arial"/>
          <w:color w:val="000000"/>
        </w:rPr>
        <w:t xml:space="preserve"> of a wide range of </w:t>
      </w:r>
      <w:r w:rsidR="007750FF" w:rsidRPr="004C0F16">
        <w:rPr>
          <w:rFonts w:ascii="Arial" w:hAnsi="Arial" w:cs="Arial"/>
          <w:color w:val="000000"/>
        </w:rPr>
        <w:t xml:space="preserve">the Company’s </w:t>
      </w:r>
      <w:r w:rsidR="009F552F" w:rsidRPr="004C0F16">
        <w:rPr>
          <w:rFonts w:ascii="Arial" w:hAnsi="Arial" w:cs="Arial"/>
          <w:color w:val="000000"/>
        </w:rPr>
        <w:t>industrial measurement products</w:t>
      </w:r>
      <w:r w:rsidR="007750FF" w:rsidRPr="004C0F16">
        <w:rPr>
          <w:rFonts w:ascii="Arial" w:hAnsi="Arial" w:cs="Arial"/>
          <w:color w:val="000000"/>
        </w:rPr>
        <w:t>.</w:t>
      </w:r>
    </w:p>
    <w:p w:rsidR="008C4068" w:rsidRPr="004C0F16" w:rsidRDefault="008C4068" w:rsidP="004C0F16">
      <w:pPr>
        <w:spacing w:line="312" w:lineRule="auto"/>
        <w:rPr>
          <w:rFonts w:ascii="Arial" w:hAnsi="Arial" w:cs="Arial"/>
          <w:color w:val="000000"/>
        </w:rPr>
      </w:pPr>
    </w:p>
    <w:p w:rsidR="00CF2DF6" w:rsidRPr="004C0F16" w:rsidRDefault="007750FF" w:rsidP="004C0F16">
      <w:pPr>
        <w:spacing w:line="312" w:lineRule="auto"/>
        <w:rPr>
          <w:rFonts w:ascii="Arial" w:hAnsi="Arial" w:cs="Arial"/>
          <w:color w:val="000000"/>
        </w:rPr>
      </w:pPr>
      <w:r w:rsidRPr="004C0F16">
        <w:rPr>
          <w:rFonts w:ascii="Arial" w:hAnsi="Arial" w:cs="Arial"/>
          <w:color w:val="000000"/>
        </w:rPr>
        <w:t xml:space="preserve">Since opening in 2003, Renishaw AB has </w:t>
      </w:r>
      <w:r w:rsidR="00CF2DF6" w:rsidRPr="004C0F16">
        <w:rPr>
          <w:rFonts w:ascii="Arial" w:hAnsi="Arial" w:cs="Arial"/>
          <w:color w:val="000000"/>
        </w:rPr>
        <w:t xml:space="preserve">almost trebled sales in the region and has </w:t>
      </w:r>
      <w:r w:rsidRPr="004C0F16">
        <w:rPr>
          <w:rFonts w:ascii="Arial" w:hAnsi="Arial" w:cs="Arial"/>
          <w:color w:val="000000"/>
        </w:rPr>
        <w:t xml:space="preserve">grown to 11 </w:t>
      </w:r>
      <w:r w:rsidR="00CF2DF6" w:rsidRPr="004C0F16">
        <w:rPr>
          <w:rFonts w:ascii="Arial" w:hAnsi="Arial" w:cs="Arial"/>
          <w:color w:val="000000"/>
        </w:rPr>
        <w:t xml:space="preserve">specialist staff that support the full range of Renishaw’s industrial metrology products, including probe sensors </w:t>
      </w:r>
      <w:r w:rsidR="004C0F16">
        <w:rPr>
          <w:rFonts w:ascii="Arial" w:hAnsi="Arial" w:cs="Arial"/>
          <w:color w:val="000000"/>
        </w:rPr>
        <w:t>f</w:t>
      </w:r>
      <w:r w:rsidR="00CF2DF6" w:rsidRPr="004C0F16">
        <w:rPr>
          <w:rFonts w:ascii="Arial" w:hAnsi="Arial" w:cs="Arial"/>
          <w:color w:val="000000"/>
        </w:rPr>
        <w:t xml:space="preserve">or CMMs and CNC machine tools, calibration systems, position encoders, </w:t>
      </w:r>
      <w:r w:rsidR="004C0F16">
        <w:rPr>
          <w:rFonts w:ascii="Arial" w:hAnsi="Arial" w:cs="Arial"/>
          <w:color w:val="000000"/>
        </w:rPr>
        <w:t xml:space="preserve">flexible </w:t>
      </w:r>
      <w:r w:rsidR="00CF2DF6" w:rsidRPr="004C0F16">
        <w:rPr>
          <w:rFonts w:ascii="Arial" w:hAnsi="Arial" w:cs="Arial"/>
          <w:color w:val="000000"/>
        </w:rPr>
        <w:t>gaug</w:t>
      </w:r>
      <w:r w:rsidR="004C0F16">
        <w:rPr>
          <w:rFonts w:ascii="Arial" w:hAnsi="Arial" w:cs="Arial"/>
          <w:color w:val="000000"/>
        </w:rPr>
        <w:t>ing systems</w:t>
      </w:r>
      <w:r w:rsidR="00CF2DF6" w:rsidRPr="004C0F16">
        <w:rPr>
          <w:rFonts w:ascii="Arial" w:hAnsi="Arial" w:cs="Arial"/>
          <w:color w:val="000000"/>
        </w:rPr>
        <w:t xml:space="preserve">, and </w:t>
      </w:r>
      <w:r w:rsidR="004C0F16">
        <w:rPr>
          <w:rFonts w:ascii="Arial" w:hAnsi="Arial" w:cs="Arial"/>
          <w:color w:val="000000"/>
        </w:rPr>
        <w:t xml:space="preserve">a </w:t>
      </w:r>
      <w:r w:rsidR="00CF2DF6" w:rsidRPr="004C0F16">
        <w:rPr>
          <w:rFonts w:ascii="Arial" w:hAnsi="Arial" w:cs="Arial"/>
          <w:color w:val="000000"/>
        </w:rPr>
        <w:t>new line of additive manufacturing machines. The Nordic subsidiary also supports Renishaw’s Raman spectroscopy systems and dental CAD/CAM products.</w:t>
      </w:r>
    </w:p>
    <w:p w:rsidR="00CF2DF6" w:rsidRPr="004C0F16" w:rsidRDefault="00CF2DF6" w:rsidP="004C0F16">
      <w:pPr>
        <w:spacing w:line="312" w:lineRule="auto"/>
        <w:rPr>
          <w:rFonts w:ascii="Arial" w:hAnsi="Arial" w:cs="Arial"/>
          <w:color w:val="000000"/>
        </w:rPr>
      </w:pPr>
    </w:p>
    <w:p w:rsidR="00A90D22" w:rsidRPr="004C0F16" w:rsidRDefault="007750FF" w:rsidP="004C0F16">
      <w:pPr>
        <w:spacing w:line="312" w:lineRule="auto"/>
        <w:rPr>
          <w:rFonts w:ascii="Arial" w:hAnsi="Arial" w:cs="Arial"/>
          <w:color w:val="000000"/>
        </w:rPr>
      </w:pPr>
      <w:r w:rsidRPr="004C0F16">
        <w:rPr>
          <w:rFonts w:ascii="Arial" w:hAnsi="Arial" w:cs="Arial"/>
          <w:color w:val="000000"/>
        </w:rPr>
        <w:t xml:space="preserve">Speaking </w:t>
      </w:r>
      <w:r w:rsidR="00A90D22" w:rsidRPr="004C0F16">
        <w:rPr>
          <w:rFonts w:ascii="Arial" w:hAnsi="Arial" w:cs="Arial"/>
          <w:color w:val="000000"/>
        </w:rPr>
        <w:t xml:space="preserve">to guests </w:t>
      </w:r>
      <w:r w:rsidRPr="004C0F16">
        <w:rPr>
          <w:rFonts w:ascii="Arial" w:hAnsi="Arial" w:cs="Arial"/>
          <w:color w:val="000000"/>
        </w:rPr>
        <w:t>at the event, Ben Taylor, Renishaw’s Assistant Chief Executive</w:t>
      </w:r>
      <w:r w:rsidR="00A90D22" w:rsidRPr="004C0F16">
        <w:rPr>
          <w:rFonts w:ascii="Arial" w:hAnsi="Arial" w:cs="Arial"/>
          <w:color w:val="000000"/>
        </w:rPr>
        <w:t>, said,</w:t>
      </w:r>
      <w:r w:rsidRPr="004C0F16">
        <w:rPr>
          <w:rFonts w:ascii="Arial" w:hAnsi="Arial" w:cs="Arial"/>
          <w:color w:val="000000"/>
        </w:rPr>
        <w:t xml:space="preserve"> “Renishaw is proud to be a supplie</w:t>
      </w:r>
      <w:r w:rsidR="00A90D22" w:rsidRPr="004C0F16">
        <w:rPr>
          <w:rFonts w:ascii="Arial" w:hAnsi="Arial" w:cs="Arial"/>
          <w:color w:val="000000"/>
        </w:rPr>
        <w:t xml:space="preserve">r of products that help Nordic </w:t>
      </w:r>
      <w:r w:rsidRPr="004C0F16">
        <w:rPr>
          <w:rFonts w:ascii="Arial" w:hAnsi="Arial" w:cs="Arial"/>
          <w:color w:val="000000"/>
        </w:rPr>
        <w:t xml:space="preserve">manufacturers raise efficiency and quality. </w:t>
      </w:r>
      <w:r w:rsidR="00A90D22" w:rsidRPr="004C0F16">
        <w:rPr>
          <w:rFonts w:ascii="Arial" w:hAnsi="Arial" w:cs="Arial"/>
          <w:color w:val="000000"/>
        </w:rPr>
        <w:t>Firstly through our long-term distributor Mikromess, and latterly through our own subsidiary Renishaw AB, we have been absolutely committed to offering our Nordic customers expert support.”</w:t>
      </w:r>
    </w:p>
    <w:p w:rsidR="00A90D22" w:rsidRPr="004C0F16" w:rsidRDefault="00A90D22" w:rsidP="004C0F16">
      <w:pPr>
        <w:spacing w:line="312" w:lineRule="auto"/>
        <w:rPr>
          <w:rFonts w:ascii="Arial" w:hAnsi="Arial" w:cs="Arial"/>
          <w:color w:val="000000"/>
        </w:rPr>
      </w:pPr>
    </w:p>
    <w:p w:rsidR="00A90D22" w:rsidRPr="004C0F16" w:rsidRDefault="00A90D22" w:rsidP="004C0F16">
      <w:pPr>
        <w:spacing w:line="312" w:lineRule="auto"/>
        <w:rPr>
          <w:rFonts w:ascii="Arial" w:hAnsi="Arial" w:cs="Arial"/>
          <w:color w:val="000000"/>
        </w:rPr>
      </w:pPr>
      <w:r w:rsidRPr="004C0F16">
        <w:rPr>
          <w:rFonts w:ascii="Arial" w:hAnsi="Arial" w:cs="Arial"/>
          <w:color w:val="000000"/>
        </w:rPr>
        <w:t>He continued, “There is a high concentration of technical excellence in the region and for example, it is very impressive that a country the size of Sweden makes its own commercial airliners. You show that you have the capability of doing that and we want to be able to support that capability going forward.”</w:t>
      </w:r>
    </w:p>
    <w:p w:rsidR="00A90D22" w:rsidRPr="004C0F16" w:rsidRDefault="00A90D22" w:rsidP="004C0F16">
      <w:pPr>
        <w:spacing w:line="312" w:lineRule="auto"/>
        <w:rPr>
          <w:rFonts w:ascii="Arial" w:hAnsi="Arial" w:cs="Arial"/>
          <w:color w:val="000000"/>
        </w:rPr>
      </w:pPr>
    </w:p>
    <w:p w:rsidR="004C0F16" w:rsidRPr="004C0F16" w:rsidRDefault="007750FF" w:rsidP="004C0F16">
      <w:pPr>
        <w:spacing w:line="312" w:lineRule="auto"/>
        <w:rPr>
          <w:rFonts w:ascii="Arial" w:hAnsi="Arial" w:cs="Arial"/>
          <w:color w:val="000000"/>
        </w:rPr>
      </w:pPr>
      <w:r w:rsidRPr="004C0F16">
        <w:rPr>
          <w:rFonts w:ascii="Arial" w:hAnsi="Arial" w:cs="Arial"/>
          <w:color w:val="000000"/>
        </w:rPr>
        <w:t>Bo Eneholm, General Manager of Renishaw AB, sa</w:t>
      </w:r>
      <w:r w:rsidR="00A90D22" w:rsidRPr="004C0F16">
        <w:rPr>
          <w:rFonts w:ascii="Arial" w:hAnsi="Arial" w:cs="Arial"/>
          <w:color w:val="000000"/>
        </w:rPr>
        <w:t>id</w:t>
      </w:r>
      <w:r w:rsidRPr="004C0F16">
        <w:rPr>
          <w:rFonts w:ascii="Arial" w:hAnsi="Arial" w:cs="Arial"/>
          <w:color w:val="000000"/>
        </w:rPr>
        <w:t xml:space="preserve">: “We </w:t>
      </w:r>
      <w:r w:rsidR="00A90D22" w:rsidRPr="004C0F16">
        <w:rPr>
          <w:rFonts w:ascii="Arial" w:hAnsi="Arial" w:cs="Arial"/>
          <w:color w:val="000000"/>
        </w:rPr>
        <w:t xml:space="preserve">are </w:t>
      </w:r>
      <w:r w:rsidRPr="004C0F16">
        <w:rPr>
          <w:rFonts w:ascii="Arial" w:hAnsi="Arial" w:cs="Arial"/>
          <w:color w:val="000000"/>
        </w:rPr>
        <w:t xml:space="preserve">very pleased to be </w:t>
      </w:r>
      <w:r w:rsidR="00A90D22" w:rsidRPr="004C0F16">
        <w:rPr>
          <w:rFonts w:ascii="Arial" w:hAnsi="Arial" w:cs="Arial"/>
          <w:color w:val="000000"/>
        </w:rPr>
        <w:t xml:space="preserve">able to welcome so many friends and </w:t>
      </w:r>
      <w:r w:rsidRPr="004C0F16">
        <w:rPr>
          <w:rFonts w:ascii="Arial" w:hAnsi="Arial" w:cs="Arial"/>
          <w:color w:val="000000"/>
        </w:rPr>
        <w:t xml:space="preserve">customers to </w:t>
      </w:r>
      <w:r w:rsidR="00A90D22" w:rsidRPr="004C0F16">
        <w:rPr>
          <w:rFonts w:ascii="Arial" w:hAnsi="Arial" w:cs="Arial"/>
          <w:color w:val="000000"/>
        </w:rPr>
        <w:t xml:space="preserve">this special celebration. This region has a special significance for Renishaw as the first ever </w:t>
      </w:r>
      <w:r w:rsidR="00DA5F04">
        <w:rPr>
          <w:rFonts w:ascii="Arial" w:hAnsi="Arial" w:cs="Arial"/>
          <w:color w:val="000000"/>
        </w:rPr>
        <w:t xml:space="preserve">experimental </w:t>
      </w:r>
      <w:r w:rsidR="00A90D22" w:rsidRPr="004C0F16">
        <w:rPr>
          <w:rFonts w:ascii="Arial" w:hAnsi="Arial" w:cs="Arial"/>
          <w:color w:val="000000"/>
        </w:rPr>
        <w:t xml:space="preserve">probe application </w:t>
      </w:r>
      <w:r w:rsidR="004C0F16" w:rsidRPr="004C0F16">
        <w:rPr>
          <w:rFonts w:ascii="Arial" w:hAnsi="Arial" w:cs="Arial"/>
          <w:color w:val="000000"/>
        </w:rPr>
        <w:t xml:space="preserve">on a machine tool was an unmanned machining line </w:t>
      </w:r>
      <w:r w:rsidR="00DA5F04">
        <w:rPr>
          <w:rFonts w:ascii="Arial" w:hAnsi="Arial" w:cs="Arial"/>
          <w:color w:val="000000"/>
        </w:rPr>
        <w:t xml:space="preserve">for </w:t>
      </w:r>
      <w:r w:rsidR="004C0F16" w:rsidRPr="004C0F16">
        <w:rPr>
          <w:rFonts w:ascii="Arial" w:hAnsi="Arial" w:cs="Arial"/>
          <w:color w:val="000000"/>
        </w:rPr>
        <w:t>Swedish company ASEA (latterly ABB) in 197</w:t>
      </w:r>
      <w:r w:rsidR="00DA5F04">
        <w:rPr>
          <w:rFonts w:ascii="Arial" w:hAnsi="Arial" w:cs="Arial"/>
          <w:color w:val="000000"/>
        </w:rPr>
        <w:t>6</w:t>
      </w:r>
      <w:r w:rsidR="004C0F16" w:rsidRPr="004C0F16">
        <w:rPr>
          <w:rFonts w:ascii="Arial" w:hAnsi="Arial" w:cs="Arial"/>
          <w:color w:val="000000"/>
        </w:rPr>
        <w:t xml:space="preserve">.” </w:t>
      </w:r>
    </w:p>
    <w:p w:rsidR="004C0F16" w:rsidRPr="004C0F16" w:rsidRDefault="004C0F16" w:rsidP="004C0F16">
      <w:pPr>
        <w:spacing w:line="312" w:lineRule="auto"/>
        <w:rPr>
          <w:rFonts w:ascii="Arial" w:hAnsi="Arial" w:cs="Arial"/>
          <w:color w:val="000000"/>
        </w:rPr>
      </w:pPr>
    </w:p>
    <w:p w:rsidR="004C0F16" w:rsidRPr="004C0F16" w:rsidRDefault="004C0F16" w:rsidP="004C0F16">
      <w:pPr>
        <w:spacing w:line="312" w:lineRule="auto"/>
        <w:rPr>
          <w:rFonts w:ascii="Arial" w:hAnsi="Arial" w:cs="Arial"/>
          <w:color w:val="000000"/>
        </w:rPr>
      </w:pPr>
      <w:r w:rsidRPr="004C0F16">
        <w:rPr>
          <w:rFonts w:ascii="Arial" w:hAnsi="Arial" w:cs="Arial"/>
          <w:color w:val="000000"/>
        </w:rPr>
        <w:t>Mr Eneholm and Mr Taylor also used the event to express their gratitude and good wishes to Jan Nilsson, who retires from Renishaw AB at the end of June 2013</w:t>
      </w:r>
      <w:r w:rsidR="002543E5">
        <w:rPr>
          <w:rFonts w:ascii="Arial" w:hAnsi="Arial" w:cs="Arial"/>
          <w:color w:val="000000"/>
        </w:rPr>
        <w:t>, and also congratulated Tuula Aval who is celebrating 10 years service.</w:t>
      </w:r>
      <w:r w:rsidRPr="004C0F16">
        <w:rPr>
          <w:rFonts w:ascii="Arial" w:hAnsi="Arial" w:cs="Arial"/>
          <w:color w:val="000000"/>
        </w:rPr>
        <w:t xml:space="preserve"> Mr Nilsson has worked with Renishaw products for 30 years, initially with Mikromess and then as one of the first three staf</w:t>
      </w:r>
      <w:r w:rsidR="002543E5">
        <w:rPr>
          <w:rFonts w:ascii="Arial" w:hAnsi="Arial" w:cs="Arial"/>
          <w:color w:val="000000"/>
        </w:rPr>
        <w:t>f of the new Nordic subsidiary.</w:t>
      </w:r>
    </w:p>
    <w:p w:rsidR="002E3394" w:rsidRPr="004C0F16" w:rsidRDefault="002E3394" w:rsidP="002E3394">
      <w:pPr>
        <w:spacing w:line="360" w:lineRule="auto"/>
        <w:rPr>
          <w:rFonts w:ascii="Arial" w:hAnsi="Arial" w:cs="Arial"/>
          <w:color w:val="000000"/>
        </w:rPr>
      </w:pPr>
    </w:p>
    <w:p w:rsidR="00394B4F" w:rsidRPr="004C0F16" w:rsidRDefault="00394B4F" w:rsidP="002E3394">
      <w:pPr>
        <w:spacing w:line="360" w:lineRule="auto"/>
        <w:ind w:left="2880" w:firstLine="720"/>
        <w:rPr>
          <w:rFonts w:ascii="Arial" w:hAnsi="Arial" w:cs="Arial"/>
          <w:b/>
          <w:color w:val="000000"/>
        </w:rPr>
      </w:pPr>
      <w:r w:rsidRPr="004C0F16">
        <w:rPr>
          <w:rFonts w:ascii="Arial" w:hAnsi="Arial" w:cs="Arial"/>
          <w:b/>
          <w:color w:val="000000"/>
        </w:rPr>
        <w:t>-ENDS</w:t>
      </w:r>
      <w:r w:rsidR="002E3394" w:rsidRPr="004C0F16">
        <w:rPr>
          <w:rFonts w:ascii="Arial" w:hAnsi="Arial" w:cs="Arial"/>
          <w:b/>
          <w:color w:val="000000"/>
        </w:rPr>
        <w:t>-</w:t>
      </w:r>
    </w:p>
    <w:p w:rsidR="0006668E" w:rsidRPr="007750FF" w:rsidRDefault="0006668E" w:rsidP="009257D0">
      <w:pPr>
        <w:spacing w:line="360" w:lineRule="auto"/>
        <w:rPr>
          <w:rFonts w:ascii="Arial" w:hAnsi="Arial" w:cs="Arial"/>
          <w:color w:val="000000"/>
        </w:rPr>
      </w:pPr>
    </w:p>
    <w:sectPr w:rsidR="0006668E" w:rsidRPr="007750FF" w:rsidSect="005A7A54">
      <w:headerReference w:type="first" r:id="rId8"/>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520" w:rsidRDefault="00425520" w:rsidP="002E2F8C">
      <w:r>
        <w:separator/>
      </w:r>
    </w:p>
  </w:endnote>
  <w:endnote w:type="continuationSeparator" w:id="0">
    <w:p w:rsidR="00425520" w:rsidRDefault="00425520"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520" w:rsidRDefault="00425520" w:rsidP="002E2F8C">
      <w:r>
        <w:separator/>
      </w:r>
    </w:p>
  </w:footnote>
  <w:footnote w:type="continuationSeparator" w:id="0">
    <w:p w:rsidR="00425520" w:rsidRDefault="00425520"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068" w:rsidRDefault="00BB7F41">
    <w:pPr>
      <w:pStyle w:val="Header"/>
    </w:pPr>
    <w:r w:rsidRPr="00BB7F4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3365591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66E5"/>
    <w:rsid w:val="0006668E"/>
    <w:rsid w:val="000B6575"/>
    <w:rsid w:val="0012029C"/>
    <w:rsid w:val="0016753A"/>
    <w:rsid w:val="00180B30"/>
    <w:rsid w:val="00182797"/>
    <w:rsid w:val="001C2FB6"/>
    <w:rsid w:val="0021225A"/>
    <w:rsid w:val="00227CE4"/>
    <w:rsid w:val="00235662"/>
    <w:rsid w:val="002469DB"/>
    <w:rsid w:val="002543E5"/>
    <w:rsid w:val="002E2F8C"/>
    <w:rsid w:val="002E3394"/>
    <w:rsid w:val="00330178"/>
    <w:rsid w:val="003377F3"/>
    <w:rsid w:val="003647B3"/>
    <w:rsid w:val="0037242B"/>
    <w:rsid w:val="00381AE5"/>
    <w:rsid w:val="00387027"/>
    <w:rsid w:val="00392EF6"/>
    <w:rsid w:val="0039382D"/>
    <w:rsid w:val="00394B4F"/>
    <w:rsid w:val="003D5D29"/>
    <w:rsid w:val="003E6E81"/>
    <w:rsid w:val="003F2730"/>
    <w:rsid w:val="00407D9A"/>
    <w:rsid w:val="00425520"/>
    <w:rsid w:val="004863E7"/>
    <w:rsid w:val="00490E55"/>
    <w:rsid w:val="004930B0"/>
    <w:rsid w:val="0049414C"/>
    <w:rsid w:val="004C0F16"/>
    <w:rsid w:val="004C5163"/>
    <w:rsid w:val="004F5243"/>
    <w:rsid w:val="00546FE4"/>
    <w:rsid w:val="005A7A54"/>
    <w:rsid w:val="00644F61"/>
    <w:rsid w:val="0065468E"/>
    <w:rsid w:val="006771C1"/>
    <w:rsid w:val="00694EDE"/>
    <w:rsid w:val="006C2C75"/>
    <w:rsid w:val="006E4D82"/>
    <w:rsid w:val="0073088A"/>
    <w:rsid w:val="00760943"/>
    <w:rsid w:val="007750FF"/>
    <w:rsid w:val="00775194"/>
    <w:rsid w:val="007C4DCE"/>
    <w:rsid w:val="007E72EF"/>
    <w:rsid w:val="0085002B"/>
    <w:rsid w:val="00851450"/>
    <w:rsid w:val="00864808"/>
    <w:rsid w:val="00871A8A"/>
    <w:rsid w:val="008757C5"/>
    <w:rsid w:val="008908AE"/>
    <w:rsid w:val="008C4068"/>
    <w:rsid w:val="008D3B4D"/>
    <w:rsid w:val="008E107B"/>
    <w:rsid w:val="008E2064"/>
    <w:rsid w:val="00910A83"/>
    <w:rsid w:val="009257D0"/>
    <w:rsid w:val="009B326C"/>
    <w:rsid w:val="009F552F"/>
    <w:rsid w:val="00A32C35"/>
    <w:rsid w:val="00A73DF3"/>
    <w:rsid w:val="00A90D22"/>
    <w:rsid w:val="00A97343"/>
    <w:rsid w:val="00AC48CD"/>
    <w:rsid w:val="00B0171C"/>
    <w:rsid w:val="00B11FD3"/>
    <w:rsid w:val="00B35AA9"/>
    <w:rsid w:val="00B53C11"/>
    <w:rsid w:val="00B61F67"/>
    <w:rsid w:val="00B70DAB"/>
    <w:rsid w:val="00BB7F41"/>
    <w:rsid w:val="00C47966"/>
    <w:rsid w:val="00C72E5E"/>
    <w:rsid w:val="00CB0C2C"/>
    <w:rsid w:val="00CC4B43"/>
    <w:rsid w:val="00CF2DF6"/>
    <w:rsid w:val="00CF722A"/>
    <w:rsid w:val="00D20622"/>
    <w:rsid w:val="00D92177"/>
    <w:rsid w:val="00D94955"/>
    <w:rsid w:val="00D97E36"/>
    <w:rsid w:val="00DA5F04"/>
    <w:rsid w:val="00E73435"/>
    <w:rsid w:val="00E92CCB"/>
    <w:rsid w:val="00EA2D9B"/>
    <w:rsid w:val="00EA7F08"/>
    <w:rsid w:val="00F05286"/>
    <w:rsid w:val="00F30D7C"/>
    <w:rsid w:val="00F560D5"/>
    <w:rsid w:val="00F71F07"/>
    <w:rsid w:val="00F81452"/>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NormalWeb">
    <w:name w:val="Normal (Web)"/>
    <w:basedOn w:val="Normal"/>
    <w:uiPriority w:val="99"/>
    <w:semiHidden/>
    <w:unhideWhenUsed/>
    <w:rsid w:val="0006668E"/>
    <w:pPr>
      <w:spacing w:before="168" w:after="168"/>
    </w:pPr>
    <w:rPr>
      <w:sz w:val="24"/>
      <w:szCs w:val="24"/>
    </w:rPr>
  </w:style>
  <w:style w:type="character" w:customStyle="1" w:styleId="apple-converted-space">
    <w:name w:val="apple-converted-space"/>
    <w:basedOn w:val="DefaultParagraphFont"/>
    <w:rsid w:val="00235662"/>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2086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Renishaw’s advanced engineering technologies on show at TCT Live 2013</vt:lpstr>
    </vt:vector>
  </TitlesOfParts>
  <Company>Renishaw PLC</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anniversary celebrations for Renishaw’s Nordic subsidiary</dc:title>
  <dc:creator>Renishaw</dc:creator>
  <cp:lastModifiedBy>JG136528</cp:lastModifiedBy>
  <cp:revision>2</cp:revision>
  <cp:lastPrinted>2011-08-09T10:37:00Z</cp:lastPrinted>
  <dcterms:created xsi:type="dcterms:W3CDTF">2013-06-25T07:59:00Z</dcterms:created>
  <dcterms:modified xsi:type="dcterms:W3CDTF">2013-06-25T07:59:00Z</dcterms:modified>
</cp:coreProperties>
</file>