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8EF" w:rsidRPr="00461DED" w:rsidRDefault="002378EF" w:rsidP="008004DD">
      <w:pPr>
        <w:spacing w:before="0" w:after="0"/>
        <w:rPr>
          <w:lang w:val="en-GB"/>
        </w:rPr>
      </w:pPr>
    </w:p>
    <w:p w:rsidR="002378EF" w:rsidRDefault="002378EF" w:rsidP="008004DD">
      <w:pPr>
        <w:spacing w:before="0" w:after="0"/>
      </w:pPr>
    </w:p>
    <w:p w:rsidR="002378EF" w:rsidRDefault="002378EF" w:rsidP="008004DD">
      <w:pPr>
        <w:spacing w:before="0" w:after="0"/>
      </w:pPr>
    </w:p>
    <w:p w:rsidR="00CE09ED" w:rsidRDefault="00DA7066" w:rsidP="008004DD">
      <w:pPr>
        <w:pStyle w:val="Heading2"/>
        <w:spacing w:before="0" w:after="0"/>
      </w:pPr>
      <w:r>
        <w:t>レニショーが発売する新しい強力なソフトウェア</w:t>
      </w:r>
    </w:p>
    <w:p w:rsidR="008004DD" w:rsidRDefault="008004DD" w:rsidP="008004DD">
      <w:pPr>
        <w:spacing w:before="0" w:after="0"/>
        <w:rPr>
          <w:b/>
        </w:rPr>
      </w:pPr>
    </w:p>
    <w:p w:rsidR="00183A29" w:rsidRDefault="00E87304" w:rsidP="00183A29">
      <w:pPr>
        <w:spacing w:before="0" w:after="0"/>
        <w:rPr>
          <w:b/>
        </w:rPr>
      </w:pPr>
      <w:r>
        <w:rPr>
          <w:b/>
        </w:rPr>
        <w:t>非常に大きなサイズのラマンデータを取得および解析して、高解像度で確認できます。</w:t>
      </w:r>
    </w:p>
    <w:p w:rsidR="00183A29" w:rsidRDefault="00183A29" w:rsidP="00183A29">
      <w:pPr>
        <w:spacing w:before="0" w:after="0"/>
        <w:rPr>
          <w:b/>
        </w:rPr>
      </w:pPr>
    </w:p>
    <w:p w:rsidR="006D51B8" w:rsidRPr="006D51B8" w:rsidRDefault="00183A29" w:rsidP="00183A29">
      <w:pPr>
        <w:spacing w:before="0" w:after="0"/>
        <w:rPr>
          <w:b/>
        </w:rPr>
      </w:pPr>
      <w:r>
        <w:rPr>
          <w:b/>
        </w:rPr>
        <w:t xml:space="preserve">inVia ユーザーは、レニショーの新しい WiRE 4 ソフトウェアを使用して、非常に大きなラマンデータを使用して高画質ケミカルイメージを作成できるようになりました。 </w:t>
      </w:r>
    </w:p>
    <w:p w:rsidR="006D51B8" w:rsidRDefault="006D51B8" w:rsidP="00183A29">
      <w:pPr>
        <w:spacing w:before="0" w:after="0"/>
      </w:pPr>
    </w:p>
    <w:p w:rsidR="006D51B8" w:rsidRPr="006D51B8" w:rsidRDefault="006D51B8" w:rsidP="00183A29">
      <w:pPr>
        <w:spacing w:before="0" w:after="0"/>
        <w:rPr>
          <w:b/>
        </w:rPr>
      </w:pPr>
      <w:r>
        <w:rPr>
          <w:b/>
        </w:rPr>
        <w:t>優れた画質</w:t>
      </w:r>
    </w:p>
    <w:p w:rsidR="00183A29" w:rsidRDefault="00183A29" w:rsidP="00183A29">
      <w:pPr>
        <w:spacing w:before="0" w:after="0"/>
      </w:pPr>
      <w:r>
        <w:t>WiRE 4 が採用したテクノロジーにより、画面上でも印刷出力でも鮮明でクリアな画像が作成でき、特別な処理や改変は不要で、ピクセル化しません。</w:t>
      </w:r>
    </w:p>
    <w:p w:rsidR="00CE6888" w:rsidRDefault="00CE6888" w:rsidP="00183A29">
      <w:pPr>
        <w:spacing w:before="0" w:after="0"/>
      </w:pPr>
    </w:p>
    <w:p w:rsidR="00CE6888" w:rsidRPr="00CE6888" w:rsidRDefault="00CE6888" w:rsidP="00CE6888">
      <w:pPr>
        <w:spacing w:before="0" w:after="0"/>
        <w:rPr>
          <w:b/>
        </w:rPr>
      </w:pPr>
      <w:r>
        <w:rPr>
          <w:b/>
        </w:rPr>
        <w:t>精度と信頼性を向上</w:t>
      </w:r>
    </w:p>
    <w:p w:rsidR="00CE6888" w:rsidRDefault="0066299B" w:rsidP="00CE6888">
      <w:pPr>
        <w:spacing w:before="0" w:after="0"/>
      </w:pPr>
      <w:r>
        <w:t>WiRE 4 により、大きなラマンデータファイルをこれまで以上に効率的に収集して使用できるようになり、より細部にいたるまでの解析と、レポートや科学論文のための優れたイメージを実現することができます。</w:t>
      </w:r>
    </w:p>
    <w:p w:rsidR="00CE6888" w:rsidRDefault="00CE6888" w:rsidP="00CE6888">
      <w:pPr>
        <w:spacing w:before="0" w:after="0"/>
      </w:pPr>
      <w:r>
        <w:t>WiRE 4 では、測定範囲を定量化するだけでなく、詳細に定性化することが同時にできるため、サンプルに対する完全な理解が得られるようになります。サンプルから従来以上に正確で典型的な情報が一貫して得られるため、これまでのレベルを超える高い信頼性を有する結果を得ることができます。</w:t>
      </w:r>
    </w:p>
    <w:p w:rsidR="00CE6888" w:rsidRDefault="00CE6888" w:rsidP="00183A29">
      <w:pPr>
        <w:spacing w:before="0" w:after="0"/>
      </w:pPr>
    </w:p>
    <w:p w:rsidR="00E87304" w:rsidRDefault="00E87304" w:rsidP="008004DD">
      <w:pPr>
        <w:spacing w:before="0" w:after="0"/>
      </w:pPr>
      <w:r>
        <w:t>詳細については、レニショー代理店までお問い合わせください。もしくは、レニショーが出展するPittcon 2013 (ブース 249) にお越しください。会場では、エキスパートがこの新しい技術のデモを行います。</w:t>
      </w:r>
    </w:p>
    <w:p w:rsidR="00416CAC" w:rsidRDefault="00416CAC" w:rsidP="008004DD">
      <w:pPr>
        <w:spacing w:before="0" w:after="0"/>
      </w:pPr>
    </w:p>
    <w:p w:rsidR="00416CAC" w:rsidRDefault="00416CAC" w:rsidP="008004DD">
      <w:pPr>
        <w:spacing w:before="0" w:after="0"/>
      </w:pPr>
      <w:r>
        <w:t>Pittcon Conference &amp; Expo 20132013 年 3 月 17 (日) ～ 21 日 (木)米国ペンシルベニア州フィラデルフィア、ペンシルベニアコンベンションセンター</w:t>
      </w:r>
    </w:p>
    <w:p w:rsidR="00E87304" w:rsidRPr="00C45F5E" w:rsidRDefault="00E87304" w:rsidP="00C45F5E">
      <w:pPr>
        <w:spacing w:before="0" w:after="0"/>
      </w:pPr>
    </w:p>
    <w:p w:rsidR="00CE09ED" w:rsidRPr="00C45F5E" w:rsidRDefault="008004DD" w:rsidP="00C45F5E">
      <w:pPr>
        <w:spacing w:before="0" w:after="0"/>
        <w:jc w:val="center"/>
      </w:pPr>
      <w:r>
        <w:t>以上</w:t>
      </w:r>
    </w:p>
    <w:p w:rsidR="00C45F5E" w:rsidRPr="00C45F5E" w:rsidRDefault="00C45F5E" w:rsidP="00C45F5E">
      <w:pPr>
        <w:pStyle w:val="Heading2"/>
        <w:rPr>
          <w:sz w:val="20"/>
        </w:rPr>
      </w:pPr>
      <w:r>
        <w:rPr>
          <w:sz w:val="20"/>
        </w:rPr>
        <w:t>編集用に際しての注記：</w:t>
      </w:r>
    </w:p>
    <w:p w:rsidR="00C45F5E" w:rsidRPr="00C45F5E" w:rsidRDefault="00C45F5E" w:rsidP="00C45F5E">
      <w:pPr>
        <w:pStyle w:val="Heading3"/>
        <w:rPr>
          <w:sz w:val="20"/>
          <w:szCs w:val="20"/>
        </w:rPr>
      </w:pPr>
      <w:r>
        <w:rPr>
          <w:sz w:val="20"/>
        </w:rPr>
        <w:t>会社紹介と事業内容のご案内</w:t>
      </w:r>
    </w:p>
    <w:p w:rsidR="00C45F5E" w:rsidRPr="00C45F5E" w:rsidRDefault="00C45F5E" w:rsidP="00C45F5E">
      <w:r>
        <w:t xml:space="preserve">レニショーは、計測技術と分光技術をリードする企業で、製品の開発と製造の革新技術において優秀な歴史を築いてきました。 </w:t>
      </w:r>
    </w:p>
    <w:p w:rsidR="00C45F5E" w:rsidRPr="00C45F5E" w:rsidRDefault="00C45F5E" w:rsidP="00C45F5E">
      <w:r>
        <w:t xml:space="preserve">1973 年の創業以来、プロセスの生産性および製品品質を向上し、コストパフォーマンスに優れたオートメーションソリューションを提供する革新的な製品を、大小様々な世界中の企業に提供してきました。 </w:t>
      </w:r>
    </w:p>
    <w:p w:rsidR="00C45F5E" w:rsidRPr="00C45F5E" w:rsidRDefault="00C45F5E" w:rsidP="00C45F5E">
      <w:r>
        <w:t xml:space="preserve">研究開発活動に多額の投資を行っていることから、物質のスペクトル分析用ラマンマイクロスコープをはじめとするその他の広範な製品領域における製品開発を実現しています。歴史的に、関連エンジニアリング費用を含む研究開発の総年間費用は、売り上げの約 17% に達しています。 </w:t>
      </w:r>
    </w:p>
    <w:p w:rsidR="00C45F5E" w:rsidRPr="00C45F5E" w:rsidRDefault="00C45F5E" w:rsidP="00C45F5E">
      <w:r>
        <w:t xml:space="preserve">32 カ国に 60 余拠点を構え、3,000 名以上の従業員を擁するレニショーでは、優れた技術力とサービスにより、世界中のお客様をサポートします。 </w:t>
      </w:r>
    </w:p>
    <w:p w:rsidR="00C45F5E" w:rsidRPr="00C45F5E" w:rsidRDefault="00C45F5E" w:rsidP="00C45F5E">
      <w:pPr>
        <w:spacing w:line="240" w:lineRule="auto"/>
      </w:pPr>
      <w:r>
        <w:tab/>
      </w:r>
      <w:r>
        <w:tab/>
      </w:r>
      <w:r>
        <w:tab/>
      </w:r>
    </w:p>
    <w:p w:rsidR="00C45F5E" w:rsidRPr="00C45F5E" w:rsidRDefault="00C45F5E" w:rsidP="00C45F5E">
      <w:pPr>
        <w:pStyle w:val="Heading3"/>
        <w:rPr>
          <w:sz w:val="20"/>
          <w:szCs w:val="20"/>
        </w:rPr>
      </w:pPr>
      <w:r>
        <w:rPr>
          <w:sz w:val="20"/>
        </w:rPr>
        <w:lastRenderedPageBreak/>
        <w:t xml:space="preserve">詳細のお問い合わせ </w:t>
      </w:r>
    </w:p>
    <w:p w:rsidR="00C45F5E" w:rsidRPr="00C45F5E" w:rsidRDefault="00C45F5E" w:rsidP="00C45F5E">
      <w:r>
        <w:t>次の担当者までご連絡ください</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46"/>
        <w:gridCol w:w="4646"/>
      </w:tblGrid>
      <w:tr w:rsidR="00C45F5E" w:rsidRPr="00C45F5E" w:rsidTr="00183A29">
        <w:tc>
          <w:tcPr>
            <w:tcW w:w="4646" w:type="dxa"/>
          </w:tcPr>
          <w:p w:rsidR="00C45F5E" w:rsidRPr="00C45F5E" w:rsidRDefault="00C45F5E" w:rsidP="00E33EDB">
            <w:pPr>
              <w:spacing w:before="120" w:after="0"/>
            </w:pPr>
            <w:r>
              <w:t>Ian Hayward</w:t>
            </w:r>
            <w:r>
              <w:br/>
              <w:t>Renishaw plc</w:t>
            </w:r>
            <w:r>
              <w:br/>
              <w:t>Old Town</w:t>
            </w:r>
            <w:r>
              <w:br/>
              <w:t>Wotton-under-Edge</w:t>
            </w:r>
            <w:r>
              <w:br/>
              <w:t>Gloucestershire GL12 7DW UK</w:t>
            </w:r>
            <w:r>
              <w:br/>
              <w:t>Tel:+44 1453 523833 (direct)</w:t>
            </w:r>
            <w:r>
              <w:br/>
              <w:t>Tel:+44 1453 524524 (switchboard)</w:t>
            </w:r>
            <w:r>
              <w:br/>
              <w:t>Fax:+44 1453 523901</w:t>
            </w:r>
            <w:r>
              <w:br/>
              <w:t>Email:</w:t>
            </w:r>
            <w:hyperlink r:id="rId7">
              <w:r>
                <w:rPr>
                  <w:rStyle w:val="Hyperlink"/>
                </w:rPr>
                <w:t>ian.hayward@renishaw.com</w:t>
              </w:r>
            </w:hyperlink>
            <w:r>
              <w:br/>
            </w:r>
            <w:hyperlink r:id="rId8">
              <w:r>
                <w:rPr>
                  <w:rStyle w:val="Hyperlink"/>
                </w:rPr>
                <w:t>www.renishaw.com/raman</w:t>
              </w:r>
            </w:hyperlink>
          </w:p>
        </w:tc>
        <w:tc>
          <w:tcPr>
            <w:tcW w:w="4646" w:type="dxa"/>
          </w:tcPr>
          <w:p w:rsidR="00C45F5E" w:rsidRPr="00C45F5E" w:rsidRDefault="00C45F5E" w:rsidP="00183A29">
            <w:pPr>
              <w:rPr>
                <w:color w:val="FF0000"/>
              </w:rPr>
            </w:pPr>
          </w:p>
        </w:tc>
      </w:tr>
    </w:tbl>
    <w:p w:rsidR="00C45F5E" w:rsidRPr="00C45F5E" w:rsidRDefault="00C45F5E" w:rsidP="00C45F5E"/>
    <w:p w:rsidR="00CE09ED" w:rsidRPr="00C45F5E" w:rsidRDefault="00CE09ED" w:rsidP="00C45F5E">
      <w:pPr>
        <w:spacing w:before="0" w:after="0" w:line="240" w:lineRule="auto"/>
      </w:pPr>
    </w:p>
    <w:sectPr w:rsidR="00CE09ED" w:rsidRPr="00C45F5E" w:rsidSect="00921006">
      <w:headerReference w:type="default" r:id="rId9"/>
      <w:footerReference w:type="default" r:id="rId10"/>
      <w:headerReference w:type="first" r:id="rId11"/>
      <w:type w:val="continuous"/>
      <w:pgSz w:w="11906" w:h="16838" w:code="9"/>
      <w:pgMar w:top="2240" w:right="1418" w:bottom="1418" w:left="1412" w:header="1134" w:footer="1134"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6114" w:rsidRDefault="00CA6114">
      <w:r>
        <w:separator/>
      </w:r>
    </w:p>
  </w:endnote>
  <w:endnote w:type="continuationSeparator" w:id="0">
    <w:p w:rsidR="00CA6114" w:rsidRDefault="00CA611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114" w:rsidRDefault="00CA6114" w:rsidP="001F0337">
    <w:pPr>
      <w:pStyle w:val="Footer"/>
    </w:pPr>
    <w:r>
      <w:tab/>
    </w:r>
    <w:r w:rsidR="00505263">
      <w:rPr>
        <w:rStyle w:val="PageNumber"/>
      </w:rPr>
      <w:fldChar w:fldCharType="begin"/>
    </w:r>
    <w:r>
      <w:rPr>
        <w:rStyle w:val="PageNumber"/>
      </w:rPr>
      <w:instrText xml:space="preserve"> PAGE </w:instrText>
    </w:r>
    <w:r w:rsidR="00505263">
      <w:rPr>
        <w:rStyle w:val="PageNumber"/>
      </w:rPr>
      <w:fldChar w:fldCharType="separate"/>
    </w:r>
    <w:r w:rsidR="00461DED">
      <w:rPr>
        <w:rStyle w:val="PageNumber"/>
        <w:noProof/>
      </w:rPr>
      <w:t>2</w:t>
    </w:r>
    <w:r w:rsidR="00505263">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6114" w:rsidRDefault="00CA6114">
      <w:r>
        <w:separator/>
      </w:r>
    </w:p>
  </w:footnote>
  <w:footnote w:type="continuationSeparator" w:id="0">
    <w:p w:rsidR="00CA6114" w:rsidRDefault="00CA61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114" w:rsidRDefault="00DA6B9E">
    <w:pPr>
      <w:tabs>
        <w:tab w:val="left" w:pos="2552"/>
        <w:tab w:val="left" w:pos="3119"/>
      </w:tabs>
      <w:spacing w:before="0" w:after="0" w:line="240" w:lineRule="auto"/>
      <w:rPr>
        <w:sz w:val="24"/>
      </w:rPr>
    </w:pPr>
    <w:r>
      <w:rPr>
        <w:noProof/>
        <w:lang w:val="en-GB" w:eastAsia="zh-TW" w:bidi="ar-SA"/>
      </w:rPr>
      <w:drawing>
        <wp:anchor distT="0" distB="0" distL="114300" distR="114300" simplePos="0" relativeHeight="251661824" behindDoc="0" locked="0" layoutInCell="0" allowOverlap="1">
          <wp:simplePos x="0" y="0"/>
          <wp:positionH relativeFrom="column">
            <wp:posOffset>4222464</wp:posOffset>
          </wp:positionH>
          <wp:positionV relativeFrom="paragraph">
            <wp:posOffset>-204935</wp:posOffset>
          </wp:positionV>
          <wp:extent cx="2207725" cy="824248"/>
          <wp:effectExtent l="19050" t="0" r="2075"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2207725" cy="824248"/>
                  </a:xfrm>
                  <a:prstGeom prst="rect">
                    <a:avLst/>
                  </a:prstGeom>
                  <a:noFill/>
                </pic:spPr>
              </pic:pic>
            </a:graphicData>
          </a:graphic>
        </wp:anchor>
      </w:drawing>
    </w:r>
    <w:r w:rsidR="00505263" w:rsidRPr="0050526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32.25pt;margin-top:-15.4pt;width:173.3pt;height:64.8pt;z-index:-251660800;visibility:visible;mso-wrap-edited:f;mso-position-horizontal-relative:text;mso-position-vertical-relative:text" wrapcoords="-94 0 -94 21349 21600 21349 21600 0 -94 0" o:allowincell="f">
          <v:imagedata r:id="rId2" o:title=""/>
          <w10:wrap type="tight" side="left"/>
        </v:shape>
        <o:OLEObject Type="Embed" ProgID="Word.Picture.8" ShapeID="_x0000_s2049" DrawAspect="Content" ObjectID="_1430124487" r:id="rId3"/>
      </w:pict>
    </w:r>
    <w:r w:rsidR="00505263" w:rsidRPr="00505263">
      <w:rPr>
        <w:noProof/>
        <w:sz w:val="16"/>
      </w:rPr>
      <w:pict>
        <v:line id="_x0000_s2052" style="position:absolute;z-index:251658752;mso-position-horizontal-relative:text;mso-position-vertical-relative:text" from="-49.6pt,.55pt" to="518.9pt,.55pt" o:allowincell="f" stroked="f"/>
      </w:pict>
    </w:r>
    <w:r>
      <w:rPr>
        <w:b/>
        <w:sz w:val="16"/>
      </w:rPr>
      <w:t>News from Renishaw</w:t>
    </w:r>
    <w:r>
      <w:rPr>
        <w:sz w:val="16"/>
      </w:rPr>
      <w:br/>
      <w:t>…/continued</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DED" w:rsidRPr="00461DED" w:rsidRDefault="00CA6114" w:rsidP="00461DED">
    <w:pPr>
      <w:tabs>
        <w:tab w:val="left" w:pos="2552"/>
        <w:tab w:val="left" w:pos="3119"/>
      </w:tabs>
      <w:spacing w:before="0" w:after="0" w:line="240" w:lineRule="auto"/>
      <w:rPr>
        <w:b/>
        <w:lang w:val="en-GB"/>
      </w:rPr>
    </w:pPr>
    <w:r>
      <w:rPr>
        <w:noProof/>
        <w:sz w:val="16"/>
        <w:lang w:val="en-GB" w:eastAsia="zh-TW" w:bidi="ar-SA"/>
      </w:rPr>
      <w:drawing>
        <wp:anchor distT="0" distB="0" distL="114300" distR="114300" simplePos="0" relativeHeight="251659776" behindDoc="0" locked="0" layoutInCell="0" allowOverlap="1">
          <wp:simplePos x="0" y="0"/>
          <wp:positionH relativeFrom="column">
            <wp:posOffset>3716020</wp:posOffset>
          </wp:positionH>
          <wp:positionV relativeFrom="paragraph">
            <wp:posOffset>-192405</wp:posOffset>
          </wp:positionV>
          <wp:extent cx="2210435" cy="824865"/>
          <wp:effectExtent l="1905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2210435" cy="824865"/>
                  </a:xfrm>
                  <a:prstGeom prst="rect">
                    <a:avLst/>
                  </a:prstGeom>
                  <a:noFill/>
                </pic:spPr>
              </pic:pic>
            </a:graphicData>
          </a:graphic>
        </wp:anchor>
      </w:drawing>
    </w:r>
    <w:r w:rsidR="00505263" w:rsidRPr="00505263">
      <w:rPr>
        <w:noProof/>
        <w:sz w:val="16"/>
      </w:rPr>
      <w:pict>
        <v:line id="_x0000_s2050" style="position:absolute;z-index:251656704;mso-position-horizontal-relative:text;mso-position-vertical-relative:text" from="-49.6pt,.55pt" to="518.9pt,.55pt" o:allowincell="f" stroked="f"/>
      </w:pict>
    </w:r>
  </w:p>
  <w:p w:rsidR="00CA6114" w:rsidRDefault="00CA6114">
    <w:pPr>
      <w:pStyle w:val="Header"/>
      <w:spacing w:before="0" w:after="60" w:line="240" w:lineRule="auto"/>
      <w:rPr>
        <w:b/>
      </w:rPr>
    </w:pPr>
  </w:p>
  <w:p w:rsidR="00CA6114" w:rsidRDefault="00CA6114">
    <w:pPr>
      <w:pStyle w:val="Header"/>
      <w:spacing w:before="0" w:after="60" w:line="240" w:lineRule="auto"/>
      <w:rPr>
        <w:b/>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12E34E6"/>
    <w:lvl w:ilvl="0">
      <w:start w:val="1"/>
      <w:numFmt w:val="decimal"/>
      <w:lvlText w:val="%1."/>
      <w:lvlJc w:val="left"/>
      <w:pPr>
        <w:tabs>
          <w:tab w:val="num" w:pos="1492"/>
        </w:tabs>
        <w:ind w:left="1492" w:hanging="360"/>
      </w:pPr>
    </w:lvl>
  </w:abstractNum>
  <w:abstractNum w:abstractNumId="1">
    <w:nsid w:val="FFFFFF7D"/>
    <w:multiLevelType w:val="singleLevel"/>
    <w:tmpl w:val="08D083DE"/>
    <w:lvl w:ilvl="0">
      <w:start w:val="1"/>
      <w:numFmt w:val="decimal"/>
      <w:lvlText w:val="%1."/>
      <w:lvlJc w:val="left"/>
      <w:pPr>
        <w:tabs>
          <w:tab w:val="num" w:pos="1209"/>
        </w:tabs>
        <w:ind w:left="1209" w:hanging="360"/>
      </w:pPr>
    </w:lvl>
  </w:abstractNum>
  <w:abstractNum w:abstractNumId="2">
    <w:nsid w:val="FFFFFF7E"/>
    <w:multiLevelType w:val="singleLevel"/>
    <w:tmpl w:val="19ECE77E"/>
    <w:lvl w:ilvl="0">
      <w:start w:val="1"/>
      <w:numFmt w:val="decimal"/>
      <w:lvlText w:val="%1."/>
      <w:lvlJc w:val="left"/>
      <w:pPr>
        <w:tabs>
          <w:tab w:val="num" w:pos="926"/>
        </w:tabs>
        <w:ind w:left="926" w:hanging="360"/>
      </w:pPr>
    </w:lvl>
  </w:abstractNum>
  <w:abstractNum w:abstractNumId="3">
    <w:nsid w:val="FFFFFF7F"/>
    <w:multiLevelType w:val="singleLevel"/>
    <w:tmpl w:val="45B212C4"/>
    <w:lvl w:ilvl="0">
      <w:start w:val="1"/>
      <w:numFmt w:val="decimal"/>
      <w:lvlText w:val="%1."/>
      <w:lvlJc w:val="left"/>
      <w:pPr>
        <w:tabs>
          <w:tab w:val="num" w:pos="643"/>
        </w:tabs>
        <w:ind w:left="643" w:hanging="360"/>
      </w:pPr>
    </w:lvl>
  </w:abstractNum>
  <w:abstractNum w:abstractNumId="4">
    <w:nsid w:val="FFFFFF80"/>
    <w:multiLevelType w:val="singleLevel"/>
    <w:tmpl w:val="74DEC46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2DC7C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8941B4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71A6E2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752A80C"/>
    <w:lvl w:ilvl="0">
      <w:start w:val="1"/>
      <w:numFmt w:val="decimal"/>
      <w:lvlText w:val="%1."/>
      <w:lvlJc w:val="left"/>
      <w:pPr>
        <w:tabs>
          <w:tab w:val="num" w:pos="360"/>
        </w:tabs>
        <w:ind w:left="360" w:hanging="360"/>
      </w:pPr>
    </w:lvl>
  </w:abstractNum>
  <w:abstractNum w:abstractNumId="9">
    <w:nsid w:val="FFFFFF89"/>
    <w:multiLevelType w:val="singleLevel"/>
    <w:tmpl w:val="B1B8660A"/>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307C41C0"/>
    <w:multiLevelType w:val="singleLevel"/>
    <w:tmpl w:val="BBEA74C2"/>
    <w:lvl w:ilvl="0">
      <w:start w:val="1"/>
      <w:numFmt w:val="decimal"/>
      <w:lvlText w:val="%1."/>
      <w:lvlJc w:val="left"/>
      <w:pPr>
        <w:tabs>
          <w:tab w:val="num" w:pos="360"/>
        </w:tabs>
        <w:ind w:left="360" w:hanging="360"/>
      </w:pPr>
    </w:lvl>
  </w:abstractNum>
  <w:abstractNum w:abstractNumId="12">
    <w:nsid w:val="5281783A"/>
    <w:multiLevelType w:val="hybridMultilevel"/>
    <w:tmpl w:val="1B9235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lvlOverride w:ilvl="0">
      <w:lvl w:ilvl="0">
        <w:numFmt w:val="bullet"/>
        <w:lvlText w:val=""/>
        <w:legacy w:legacy="1" w:legacySpace="0" w:legacyIndent="360"/>
        <w:lvlJc w:val="left"/>
        <w:pPr>
          <w:ind w:left="720" w:hanging="360"/>
        </w:pPr>
        <w:rPr>
          <w:rFonts w:ascii="Symbol" w:hAnsi="Symbol" w:hint="default"/>
        </w:rPr>
      </w:lvl>
    </w:lvlOverride>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6"/>
  <w:proofState w:spelling="clean" w:grammar="clean"/>
  <w:stylePaneFormatFilter w:val="3001"/>
  <w:defaultTabStop w:val="720"/>
  <w:displayHorizontalDrawingGridEvery w:val="0"/>
  <w:displayVerticalDrawingGridEvery w:val="0"/>
  <w:doNotUseMarginsForDrawingGridOrigin/>
  <w:noPunctuationKerning/>
  <w:characterSpacingControl w:val="doNotCompress"/>
  <w:hdrShapeDefaults>
    <o:shapedefaults v:ext="edit" spidmax="2053" fill="f" fillcolor="white" stroke="f">
      <v:fill color="white" on="f"/>
      <v:stroke on="f"/>
    </o:shapedefaults>
    <o:shapelayout v:ext="edit">
      <o:idmap v:ext="edit" data="2"/>
    </o:shapelayout>
  </w:hdrShapeDefaults>
  <w:footnotePr>
    <w:footnote w:id="-1"/>
    <w:footnote w:id="0"/>
  </w:footnotePr>
  <w:endnotePr>
    <w:endnote w:id="-1"/>
    <w:endnote w:id="0"/>
  </w:endnotePr>
  <w:compat>
    <w:useFELayout/>
  </w:compat>
  <w:rsids>
    <w:rsidRoot w:val="00DD1331"/>
    <w:rsid w:val="0001221A"/>
    <w:rsid w:val="00014D58"/>
    <w:rsid w:val="0003383F"/>
    <w:rsid w:val="00043400"/>
    <w:rsid w:val="00043D76"/>
    <w:rsid w:val="000608A8"/>
    <w:rsid w:val="00080B80"/>
    <w:rsid w:val="000978A8"/>
    <w:rsid w:val="000A1250"/>
    <w:rsid w:val="000C1EB6"/>
    <w:rsid w:val="00114075"/>
    <w:rsid w:val="00135B24"/>
    <w:rsid w:val="00173F93"/>
    <w:rsid w:val="00183A29"/>
    <w:rsid w:val="001B048A"/>
    <w:rsid w:val="001B169C"/>
    <w:rsid w:val="001F0337"/>
    <w:rsid w:val="001F1519"/>
    <w:rsid w:val="00211B03"/>
    <w:rsid w:val="00233A44"/>
    <w:rsid w:val="002378EF"/>
    <w:rsid w:val="00244F59"/>
    <w:rsid w:val="002813E2"/>
    <w:rsid w:val="0031342A"/>
    <w:rsid w:val="003445F0"/>
    <w:rsid w:val="00376C25"/>
    <w:rsid w:val="00376D0D"/>
    <w:rsid w:val="00385DD4"/>
    <w:rsid w:val="003A76C8"/>
    <w:rsid w:val="003F4D53"/>
    <w:rsid w:val="00416CAC"/>
    <w:rsid w:val="00461DED"/>
    <w:rsid w:val="00463C27"/>
    <w:rsid w:val="004966CA"/>
    <w:rsid w:val="00505263"/>
    <w:rsid w:val="005113F2"/>
    <w:rsid w:val="00556325"/>
    <w:rsid w:val="005A32E8"/>
    <w:rsid w:val="005B226F"/>
    <w:rsid w:val="005F74E6"/>
    <w:rsid w:val="00601142"/>
    <w:rsid w:val="00610885"/>
    <w:rsid w:val="00624383"/>
    <w:rsid w:val="00637FF5"/>
    <w:rsid w:val="00643C90"/>
    <w:rsid w:val="0066299B"/>
    <w:rsid w:val="006903D3"/>
    <w:rsid w:val="00694D28"/>
    <w:rsid w:val="006955DD"/>
    <w:rsid w:val="006C0FA7"/>
    <w:rsid w:val="006D51B8"/>
    <w:rsid w:val="006E30D5"/>
    <w:rsid w:val="006E611D"/>
    <w:rsid w:val="006E7BBE"/>
    <w:rsid w:val="007138E6"/>
    <w:rsid w:val="00754DA3"/>
    <w:rsid w:val="007E1ED1"/>
    <w:rsid w:val="008004DD"/>
    <w:rsid w:val="008259A0"/>
    <w:rsid w:val="00886B58"/>
    <w:rsid w:val="008A38E3"/>
    <w:rsid w:val="008B7676"/>
    <w:rsid w:val="008E79DE"/>
    <w:rsid w:val="0091132B"/>
    <w:rsid w:val="00921006"/>
    <w:rsid w:val="00944227"/>
    <w:rsid w:val="009603E2"/>
    <w:rsid w:val="00970EC7"/>
    <w:rsid w:val="00982158"/>
    <w:rsid w:val="009963C0"/>
    <w:rsid w:val="009C637C"/>
    <w:rsid w:val="009D2575"/>
    <w:rsid w:val="00A07EDA"/>
    <w:rsid w:val="00A649E7"/>
    <w:rsid w:val="00A801C6"/>
    <w:rsid w:val="00A83C65"/>
    <w:rsid w:val="00AE6EAD"/>
    <w:rsid w:val="00B11B37"/>
    <w:rsid w:val="00B146A2"/>
    <w:rsid w:val="00B17550"/>
    <w:rsid w:val="00B33B6E"/>
    <w:rsid w:val="00B876D1"/>
    <w:rsid w:val="00BA0455"/>
    <w:rsid w:val="00BA0A32"/>
    <w:rsid w:val="00BA0EDE"/>
    <w:rsid w:val="00BA10E2"/>
    <w:rsid w:val="00BA4837"/>
    <w:rsid w:val="00BD0CA7"/>
    <w:rsid w:val="00C0703F"/>
    <w:rsid w:val="00C24089"/>
    <w:rsid w:val="00C45F5E"/>
    <w:rsid w:val="00C567EA"/>
    <w:rsid w:val="00CA15D3"/>
    <w:rsid w:val="00CA2182"/>
    <w:rsid w:val="00CA455C"/>
    <w:rsid w:val="00CA6114"/>
    <w:rsid w:val="00CD23B8"/>
    <w:rsid w:val="00CE09ED"/>
    <w:rsid w:val="00CE1D7B"/>
    <w:rsid w:val="00CE6888"/>
    <w:rsid w:val="00CF1EFF"/>
    <w:rsid w:val="00D0610B"/>
    <w:rsid w:val="00D06786"/>
    <w:rsid w:val="00D27967"/>
    <w:rsid w:val="00DA5309"/>
    <w:rsid w:val="00DA6B9E"/>
    <w:rsid w:val="00DA7066"/>
    <w:rsid w:val="00DC3C2A"/>
    <w:rsid w:val="00DD1331"/>
    <w:rsid w:val="00E026FA"/>
    <w:rsid w:val="00E044D2"/>
    <w:rsid w:val="00E12D03"/>
    <w:rsid w:val="00E14156"/>
    <w:rsid w:val="00E33EDB"/>
    <w:rsid w:val="00E446AC"/>
    <w:rsid w:val="00E45055"/>
    <w:rsid w:val="00E52E7E"/>
    <w:rsid w:val="00E76D91"/>
    <w:rsid w:val="00E87304"/>
    <w:rsid w:val="00EA5EC2"/>
    <w:rsid w:val="00EC061D"/>
    <w:rsid w:val="00EE0F82"/>
    <w:rsid w:val="00F26C29"/>
    <w:rsid w:val="00F305A0"/>
    <w:rsid w:val="00F31074"/>
    <w:rsid w:val="00FC77A8"/>
    <w:rsid w:val="00FC7932"/>
    <w:rsid w:val="00FF00D4"/>
  </w:rsids>
  <m:mathPr>
    <m:mathFont m:val="Cambria Math"/>
    <m:brkBin m:val="before"/>
    <m:brkBinSub m:val="--"/>
    <m:smallFrac m:val="off"/>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S Mincho" w:eastAsia="MS Mincho" w:hAnsi="MS Mincho" w:cs="MS Mincho"/>
        <w:lang w:val="ja-JP" w:eastAsia="ja-JP" w:bidi="ja-JP"/>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0FA7"/>
    <w:pPr>
      <w:spacing w:before="140" w:after="140" w:line="280" w:lineRule="exact"/>
    </w:pPr>
  </w:style>
  <w:style w:type="paragraph" w:styleId="Heading1">
    <w:name w:val="heading 1"/>
    <w:basedOn w:val="Normal"/>
    <w:next w:val="Normal"/>
    <w:qFormat/>
    <w:rsid w:val="006C0FA7"/>
    <w:pPr>
      <w:keepNext/>
      <w:outlineLvl w:val="0"/>
    </w:pPr>
    <w:rPr>
      <w:b/>
      <w:sz w:val="32"/>
    </w:rPr>
  </w:style>
  <w:style w:type="paragraph" w:styleId="Heading2">
    <w:name w:val="heading 2"/>
    <w:basedOn w:val="Normal"/>
    <w:next w:val="Normal"/>
    <w:qFormat/>
    <w:rsid w:val="00A649E7"/>
    <w:pPr>
      <w:keepNext/>
      <w:tabs>
        <w:tab w:val="left" w:pos="4253"/>
        <w:tab w:val="left" w:pos="4395"/>
        <w:tab w:val="left" w:pos="4678"/>
      </w:tabs>
      <w:outlineLvl w:val="1"/>
    </w:pPr>
    <w:rPr>
      <w:b/>
      <w:color w:val="000000"/>
      <w:sz w:val="24"/>
    </w:rPr>
  </w:style>
  <w:style w:type="paragraph" w:styleId="Heading3">
    <w:name w:val="heading 3"/>
    <w:basedOn w:val="Normal"/>
    <w:next w:val="Normal"/>
    <w:qFormat/>
    <w:rsid w:val="00A649E7"/>
    <w:pPr>
      <w:keepNext/>
      <w:outlineLvl w:val="2"/>
    </w:pPr>
    <w:rPr>
      <w:b/>
      <w:sz w:val="22"/>
      <w:szCs w:val="22"/>
    </w:rPr>
  </w:style>
  <w:style w:type="paragraph" w:styleId="Heading4">
    <w:name w:val="heading 4"/>
    <w:basedOn w:val="Normal"/>
    <w:next w:val="Normal"/>
    <w:qFormat/>
    <w:rsid w:val="006C0FA7"/>
    <w:pPr>
      <w:keepNext/>
      <w:outlineLvl w:val="3"/>
    </w:pPr>
    <w:rPr>
      <w:u w:val="single"/>
    </w:rPr>
  </w:style>
  <w:style w:type="paragraph" w:styleId="Heading5">
    <w:name w:val="heading 5"/>
    <w:basedOn w:val="Normal"/>
    <w:next w:val="Normal"/>
    <w:qFormat/>
    <w:rsid w:val="006C0FA7"/>
    <w:pPr>
      <w:keepNext/>
      <w:outlineLvl w:val="4"/>
    </w:pPr>
    <w:rPr>
      <w:u w:val="single"/>
    </w:rPr>
  </w:style>
  <w:style w:type="paragraph" w:styleId="Heading6">
    <w:name w:val="heading 6"/>
    <w:basedOn w:val="Normal"/>
    <w:next w:val="Normal"/>
    <w:qFormat/>
    <w:rsid w:val="006C0FA7"/>
    <w:pPr>
      <w:keepNext/>
      <w:outlineLvl w:val="5"/>
    </w:pPr>
    <w:rPr>
      <w:b/>
      <w:u w:val="single"/>
    </w:rPr>
  </w:style>
  <w:style w:type="paragraph" w:styleId="Heading7">
    <w:name w:val="heading 7"/>
    <w:basedOn w:val="Normal"/>
    <w:next w:val="Normal"/>
    <w:qFormat/>
    <w:rsid w:val="006C0FA7"/>
    <w:pPr>
      <w:keepNext/>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C0FA7"/>
    <w:pPr>
      <w:tabs>
        <w:tab w:val="center" w:pos="4153"/>
        <w:tab w:val="right" w:pos="8306"/>
      </w:tabs>
    </w:pPr>
  </w:style>
  <w:style w:type="paragraph" w:styleId="Footer">
    <w:name w:val="footer"/>
    <w:basedOn w:val="FootnoteText"/>
    <w:link w:val="FooterChar"/>
    <w:rsid w:val="001F0337"/>
    <w:rPr>
      <w:sz w:val="18"/>
      <w:szCs w:val="18"/>
    </w:rPr>
  </w:style>
  <w:style w:type="character" w:styleId="Strong">
    <w:name w:val="Strong"/>
    <w:basedOn w:val="DefaultParagraphFont"/>
    <w:qFormat/>
    <w:rsid w:val="006C0FA7"/>
    <w:rPr>
      <w:b/>
    </w:rPr>
  </w:style>
  <w:style w:type="paragraph" w:customStyle="1" w:styleId="Header-Info">
    <w:name w:val="Header - Info"/>
    <w:basedOn w:val="Normal"/>
    <w:rsid w:val="006C0FA7"/>
    <w:pPr>
      <w:spacing w:before="0" w:after="0" w:line="240" w:lineRule="auto"/>
    </w:pPr>
    <w:rPr>
      <w:b/>
      <w:sz w:val="18"/>
    </w:rPr>
  </w:style>
  <w:style w:type="paragraph" w:customStyle="1" w:styleId="Header-Field">
    <w:name w:val="Header - Field"/>
    <w:basedOn w:val="Header-Info"/>
    <w:rsid w:val="006C0FA7"/>
    <w:rPr>
      <w:b w:val="0"/>
    </w:rPr>
  </w:style>
  <w:style w:type="character" w:styleId="PageNumber">
    <w:name w:val="page number"/>
    <w:basedOn w:val="DefaultParagraphFont"/>
    <w:rsid w:val="00921006"/>
  </w:style>
  <w:style w:type="paragraph" w:styleId="FootnoteText">
    <w:name w:val="footnote text"/>
    <w:basedOn w:val="Normal"/>
    <w:link w:val="FootnoteTextChar"/>
    <w:semiHidden/>
    <w:rsid w:val="008B7676"/>
  </w:style>
  <w:style w:type="character" w:styleId="FootnoteReference">
    <w:name w:val="footnote reference"/>
    <w:basedOn w:val="DefaultParagraphFont"/>
    <w:semiHidden/>
    <w:rsid w:val="008B7676"/>
    <w:rPr>
      <w:vertAlign w:val="superscript"/>
    </w:rPr>
  </w:style>
  <w:style w:type="character" w:styleId="Hyperlink">
    <w:name w:val="Hyperlink"/>
    <w:basedOn w:val="DefaultParagraphFont"/>
    <w:rsid w:val="00B146A2"/>
    <w:rPr>
      <w:color w:val="000080"/>
      <w:u w:val="single"/>
    </w:rPr>
  </w:style>
  <w:style w:type="paragraph" w:customStyle="1" w:styleId="quote">
    <w:name w:val="quote"/>
    <w:basedOn w:val="Normal"/>
    <w:rsid w:val="001F0337"/>
    <w:pPr>
      <w:tabs>
        <w:tab w:val="left" w:pos="8789"/>
      </w:tabs>
      <w:ind w:left="284" w:right="571"/>
    </w:pPr>
  </w:style>
  <w:style w:type="character" w:customStyle="1" w:styleId="FootnoteTextChar">
    <w:name w:val="Footnote Text Char"/>
    <w:basedOn w:val="DefaultParagraphFont"/>
    <w:link w:val="FootnoteText"/>
    <w:rsid w:val="001F0337"/>
    <w:rPr>
      <w:rFonts w:ascii="MS Mincho" w:hAnsi="MS Mincho"/>
      <w:lang w:val="ja-JP" w:eastAsia="ja-JP" w:bidi="ja-JP"/>
    </w:rPr>
  </w:style>
  <w:style w:type="character" w:customStyle="1" w:styleId="FooterChar">
    <w:name w:val="Footer Char"/>
    <w:basedOn w:val="FootnoteTextChar"/>
    <w:link w:val="Footer"/>
    <w:rsid w:val="001F0337"/>
    <w:rPr>
      <w:sz w:val="18"/>
      <w:szCs w:val="18"/>
    </w:rPr>
  </w:style>
  <w:style w:type="table" w:styleId="TableGrid">
    <w:name w:val="Table Grid"/>
    <w:basedOn w:val="TableNormal"/>
    <w:rsid w:val="00CE09ED"/>
    <w:pPr>
      <w:spacing w:before="140" w:after="140" w:line="28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56638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nishaw.com/rama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an.hayward@renishaw.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MS Mincho"/>
        <a:ea typeface="MS Mincho"/>
        <a:cs typeface="MS Mincho"/>
      </a:majorFont>
      <a:minorFont>
        <a:latin typeface="MS Mincho"/>
        <a:ea typeface="MS Mincho"/>
        <a:cs typeface="MS Minch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995</Words>
  <Characters>432</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Raman images now in high definition</vt:lpstr>
    </vt:vector>
  </TitlesOfParts>
  <Company>Barneys</Company>
  <LinksUpToDate>false</LinksUpToDate>
  <CharactersWithSpaces>1425</CharactersWithSpaces>
  <SharedDoc>false</SharedDoc>
  <HLinks>
    <vt:vector size="24" baseType="variant">
      <vt:variant>
        <vt:i4>4915282</vt:i4>
      </vt:variant>
      <vt:variant>
        <vt:i4>9</vt:i4>
      </vt:variant>
      <vt:variant>
        <vt:i4>0</vt:i4>
      </vt:variant>
      <vt:variant>
        <vt:i4>5</vt:i4>
      </vt:variant>
      <vt:variant>
        <vt:lpwstr>http://www.renishaw.com/raman</vt:lpwstr>
      </vt:variant>
      <vt:variant>
        <vt:lpwstr/>
      </vt:variant>
      <vt:variant>
        <vt:i4>4063313</vt:i4>
      </vt:variant>
      <vt:variant>
        <vt:i4>6</vt:i4>
      </vt:variant>
      <vt:variant>
        <vt:i4>0</vt:i4>
      </vt:variant>
      <vt:variant>
        <vt:i4>5</vt:i4>
      </vt:variant>
      <vt:variant>
        <vt:lpwstr>mailto:ian.hayward@renishaw.com</vt:lpwstr>
      </vt:variant>
      <vt:variant>
        <vt:lpwstr/>
      </vt:variant>
      <vt:variant>
        <vt:i4>4915282</vt:i4>
      </vt:variant>
      <vt:variant>
        <vt:i4>3</vt:i4>
      </vt:variant>
      <vt:variant>
        <vt:i4>0</vt:i4>
      </vt:variant>
      <vt:variant>
        <vt:i4>5</vt:i4>
      </vt:variant>
      <vt:variant>
        <vt:lpwstr>http://www.renishaw.com/raman</vt:lpwstr>
      </vt:variant>
      <vt:variant>
        <vt:lpwstr/>
      </vt:variant>
      <vt:variant>
        <vt:i4>4063313</vt:i4>
      </vt:variant>
      <vt:variant>
        <vt:i4>0</vt:i4>
      </vt:variant>
      <vt:variant>
        <vt:i4>0</vt:i4>
      </vt:variant>
      <vt:variant>
        <vt:i4>5</vt:i4>
      </vt:variant>
      <vt:variant>
        <vt:lpwstr>mailto:ian.hayward@renishaw.com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Raman images now in high definition</dc:title>
  <dc:creator>Renishaw</dc:creator>
  <cp:lastModifiedBy>bp135769</cp:lastModifiedBy>
  <cp:revision>3</cp:revision>
  <cp:lastPrinted>2013-02-27T11:54:00Z</cp:lastPrinted>
  <dcterms:created xsi:type="dcterms:W3CDTF">2013-03-07T09:27:00Z</dcterms:created>
  <dcterms:modified xsi:type="dcterms:W3CDTF">2013-05-15T11:00:00Z</dcterms:modified>
</cp:coreProperties>
</file>