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1D" w:rsidRDefault="001A251D" w:rsidP="001A251D">
      <w:pPr>
        <w:spacing w:line="360" w:lineRule="auto"/>
        <w:ind w:right="565"/>
        <w:rPr>
          <w:rFonts w:cs="Arial"/>
          <w:i/>
          <w:u w:val="single"/>
        </w:rPr>
      </w:pPr>
      <w:bookmarkStart w:id="0" w:name="_GoBack"/>
      <w:bookmarkEnd w:id="0"/>
      <w:r w:rsidRPr="00992B91">
        <w:rPr>
          <w:rFonts w:cs="Arial"/>
          <w:i/>
        </w:rPr>
        <w:t>Enquiries: Chris Pockett</w:t>
      </w:r>
      <w:r>
        <w:rPr>
          <w:rFonts w:cs="Arial"/>
          <w:i/>
        </w:rPr>
        <w:t>,</w:t>
      </w:r>
      <w:r w:rsidRPr="00992B91">
        <w:rPr>
          <w:rFonts w:cs="Arial"/>
          <w:i/>
        </w:rPr>
        <w:t xml:space="preserve"> </w:t>
      </w:r>
      <w:r>
        <w:rPr>
          <w:rFonts w:cs="Arial"/>
          <w:i/>
        </w:rPr>
        <w:t xml:space="preserve">Head of Communications </w:t>
      </w:r>
      <w:r w:rsidRPr="00992B91">
        <w:rPr>
          <w:rFonts w:cs="Arial"/>
          <w:i/>
        </w:rPr>
        <w:t>(</w:t>
      </w:r>
      <w:r>
        <w:rPr>
          <w:rFonts w:cs="Arial"/>
          <w:i/>
        </w:rPr>
        <w:t>+44 (0)1453 524133 or 07887 833391)</w:t>
      </w:r>
    </w:p>
    <w:p w:rsidR="00CE09ED" w:rsidRPr="00624709" w:rsidRDefault="00554388" w:rsidP="00CE09ED">
      <w:pPr>
        <w:pStyle w:val="Heading2"/>
        <w:rPr>
          <w:sz w:val="20"/>
        </w:rPr>
      </w:pPr>
      <w:r w:rsidRPr="00624709">
        <w:rPr>
          <w:sz w:val="20"/>
        </w:rPr>
        <w:t>Renishaw</w:t>
      </w:r>
      <w:r w:rsidR="003747E9" w:rsidRPr="00624709">
        <w:rPr>
          <w:sz w:val="20"/>
        </w:rPr>
        <w:t xml:space="preserve"> receives </w:t>
      </w:r>
      <w:r w:rsidRPr="00624709">
        <w:rPr>
          <w:sz w:val="20"/>
        </w:rPr>
        <w:t>Queen’s Award</w:t>
      </w:r>
      <w:r w:rsidR="00C4195D">
        <w:rPr>
          <w:sz w:val="20"/>
        </w:rPr>
        <w:t xml:space="preserve"> for spectroscopy developments</w:t>
      </w:r>
    </w:p>
    <w:p w:rsidR="003747E9" w:rsidRPr="00624709" w:rsidRDefault="003747E9" w:rsidP="00EB220C">
      <w:pPr>
        <w:spacing w:line="288" w:lineRule="auto"/>
        <w:rPr>
          <w:rFonts w:cs="Arial"/>
        </w:rPr>
      </w:pPr>
    </w:p>
    <w:p w:rsidR="00E617A8" w:rsidRPr="00624709" w:rsidRDefault="00E617A8" w:rsidP="00EB220C">
      <w:pPr>
        <w:spacing w:line="288" w:lineRule="auto"/>
        <w:rPr>
          <w:rFonts w:cs="Arial"/>
        </w:rPr>
      </w:pPr>
      <w:r w:rsidRPr="00624709">
        <w:rPr>
          <w:rFonts w:cs="Arial"/>
        </w:rPr>
        <w:t xml:space="preserve">On Monday </w:t>
      </w:r>
      <w:r w:rsidR="005A1F89" w:rsidRPr="00624709">
        <w:rPr>
          <w:rFonts w:cs="Arial"/>
        </w:rPr>
        <w:t>10</w:t>
      </w:r>
      <w:r w:rsidR="005A1F89" w:rsidRPr="00624709">
        <w:rPr>
          <w:rFonts w:cs="Arial"/>
          <w:vertAlign w:val="superscript"/>
        </w:rPr>
        <w:t>th</w:t>
      </w:r>
      <w:r w:rsidR="005A1F89" w:rsidRPr="00624709">
        <w:rPr>
          <w:rFonts w:cs="Arial"/>
        </w:rPr>
        <w:t xml:space="preserve"> November, Dame Janet Trotter, Her Majesty’s Lord-Lieutenant of Gloucestershire, presented Renishaw with its</w:t>
      </w:r>
      <w:r w:rsidR="00F22563" w:rsidRPr="00624709">
        <w:rPr>
          <w:rFonts w:cs="Arial"/>
        </w:rPr>
        <w:t xml:space="preserve"> seventeenth</w:t>
      </w:r>
      <w:r w:rsidR="005A1F89" w:rsidRPr="00624709">
        <w:rPr>
          <w:rFonts w:cs="Arial"/>
        </w:rPr>
        <w:t xml:space="preserve"> Queen’s Award.</w:t>
      </w:r>
      <w:r w:rsidRPr="00624709">
        <w:rPr>
          <w:rFonts w:cs="Arial"/>
        </w:rPr>
        <w:t xml:space="preserve"> </w:t>
      </w:r>
      <w:r w:rsidR="009A378E">
        <w:rPr>
          <w:rFonts w:cs="Arial"/>
        </w:rPr>
        <w:t>This prestigious a</w:t>
      </w:r>
      <w:r w:rsidR="005A1F89" w:rsidRPr="00624709">
        <w:rPr>
          <w:rFonts w:cs="Arial"/>
        </w:rPr>
        <w:t xml:space="preserve">ward was granted for the continuous development of the </w:t>
      </w:r>
      <w:r w:rsidR="00C4195D">
        <w:rPr>
          <w:rFonts w:cs="Arial"/>
        </w:rPr>
        <w:t xml:space="preserve">company’s </w:t>
      </w:r>
      <w:r w:rsidR="005A1F89" w:rsidRPr="00624709">
        <w:rPr>
          <w:rFonts w:cs="Arial"/>
        </w:rPr>
        <w:t xml:space="preserve">inVia Raman microscope, with ultra-fast Raman imaging, which enables the rapid generation of high definition 2D and 3D chemical images for material analysis. </w:t>
      </w:r>
    </w:p>
    <w:p w:rsidR="005A1F89" w:rsidRPr="00624709" w:rsidRDefault="005A1F89" w:rsidP="00EB220C">
      <w:pPr>
        <w:spacing w:line="288" w:lineRule="auto"/>
        <w:rPr>
          <w:rFonts w:cs="Arial"/>
        </w:rPr>
      </w:pPr>
      <w:r w:rsidRPr="00624709">
        <w:rPr>
          <w:rFonts w:cs="Arial"/>
        </w:rPr>
        <w:t>This Queen’s Award for Enterprise 2014</w:t>
      </w:r>
      <w:r w:rsidR="00C4195D">
        <w:rPr>
          <w:rFonts w:cs="Arial"/>
        </w:rPr>
        <w:t>,</w:t>
      </w:r>
      <w:r w:rsidR="00A355A5" w:rsidRPr="00624709">
        <w:rPr>
          <w:rFonts w:cs="Arial"/>
        </w:rPr>
        <w:t xml:space="preserve"> </w:t>
      </w:r>
      <w:r w:rsidR="00C4195D">
        <w:rPr>
          <w:rFonts w:cs="Arial"/>
        </w:rPr>
        <w:t xml:space="preserve">granted in the Innovations category, </w:t>
      </w:r>
      <w:r w:rsidR="00A355A5" w:rsidRPr="00624709">
        <w:rPr>
          <w:rFonts w:cs="Arial"/>
        </w:rPr>
        <w:t>is particularly special, as it is the first to recognise Renishaw’s achievements outside of the field of industrial metrology.</w:t>
      </w:r>
    </w:p>
    <w:p w:rsidR="00DD5F86" w:rsidRPr="00624709" w:rsidRDefault="00DD5F86" w:rsidP="00EB220C">
      <w:pPr>
        <w:spacing w:line="288" w:lineRule="auto"/>
        <w:rPr>
          <w:rFonts w:cs="Arial"/>
        </w:rPr>
      </w:pPr>
      <w:r w:rsidRPr="00624709">
        <w:rPr>
          <w:rFonts w:cs="Arial"/>
        </w:rPr>
        <w:t>The Lord-Lieutenant was welcomed to Renishaw headquarters at New Mills</w:t>
      </w:r>
      <w:r w:rsidR="00CC03F0">
        <w:rPr>
          <w:rFonts w:cs="Arial"/>
        </w:rPr>
        <w:t xml:space="preserve">, </w:t>
      </w:r>
      <w:r w:rsidRPr="00624709">
        <w:rPr>
          <w:rFonts w:cs="Arial"/>
        </w:rPr>
        <w:t>Wotton-under-Edge, by Sir David McMurtry, the company’s Chairman and Chief Executive. Simon Holden, Director and General Manager of the Spectroscopy Products</w:t>
      </w:r>
      <w:r w:rsidR="00554388" w:rsidRPr="00624709">
        <w:rPr>
          <w:rFonts w:cs="Arial"/>
        </w:rPr>
        <w:t xml:space="preserve"> Division</w:t>
      </w:r>
      <w:r w:rsidR="003747E9" w:rsidRPr="00624709">
        <w:rPr>
          <w:rFonts w:cs="Arial"/>
        </w:rPr>
        <w:t>, and Sue Farrow, Senior Buyer</w:t>
      </w:r>
      <w:r w:rsidR="009A378E">
        <w:rPr>
          <w:rFonts w:cs="Arial"/>
        </w:rPr>
        <w:t>, accepted the a</w:t>
      </w:r>
      <w:r w:rsidR="00554388" w:rsidRPr="00624709">
        <w:rPr>
          <w:rFonts w:cs="Arial"/>
        </w:rPr>
        <w:t>ward</w:t>
      </w:r>
      <w:r w:rsidR="00CC03F0">
        <w:rPr>
          <w:rFonts w:cs="Arial"/>
        </w:rPr>
        <w:t xml:space="preserve"> which was</w:t>
      </w:r>
      <w:r w:rsidR="00554388" w:rsidRPr="00624709">
        <w:rPr>
          <w:rFonts w:cs="Arial"/>
        </w:rPr>
        <w:t xml:space="preserve"> in the form of a crystal bowl engraved with the Queen’s Award Embl</w:t>
      </w:r>
      <w:r w:rsidR="003747E9" w:rsidRPr="00624709">
        <w:rPr>
          <w:rFonts w:cs="Arial"/>
        </w:rPr>
        <w:t xml:space="preserve">em. The </w:t>
      </w:r>
      <w:r w:rsidR="00EF5CC3">
        <w:rPr>
          <w:rFonts w:cs="Arial"/>
        </w:rPr>
        <w:t>c</w:t>
      </w:r>
      <w:r w:rsidR="003747E9" w:rsidRPr="00624709">
        <w:rPr>
          <w:rFonts w:cs="Arial"/>
        </w:rPr>
        <w:t>itation was read by Peter Bungard, Chief Executive of Gloucestershire County Council</w:t>
      </w:r>
      <w:r w:rsidR="00CC03F0">
        <w:rPr>
          <w:rFonts w:cs="Arial"/>
        </w:rPr>
        <w:t>,</w:t>
      </w:r>
      <w:r w:rsidR="003747E9" w:rsidRPr="00624709">
        <w:rPr>
          <w:rFonts w:cs="Arial"/>
        </w:rPr>
        <w:t xml:space="preserve"> and Clerk to the Lieutenancy.</w:t>
      </w:r>
    </w:p>
    <w:p w:rsidR="005C11AD" w:rsidRPr="00624709" w:rsidRDefault="00554388" w:rsidP="00EB220C">
      <w:pPr>
        <w:spacing w:line="288" w:lineRule="auto"/>
        <w:rPr>
          <w:rFonts w:cs="Arial"/>
        </w:rPr>
      </w:pPr>
      <w:r w:rsidRPr="00624709">
        <w:rPr>
          <w:rFonts w:cs="Arial"/>
        </w:rPr>
        <w:t>Speaking to Renishaw employees about the</w:t>
      </w:r>
      <w:r w:rsidR="00EF5CC3">
        <w:rPr>
          <w:rFonts w:cs="Arial"/>
        </w:rPr>
        <w:t>ir success,</w:t>
      </w:r>
      <w:r w:rsidR="00370939" w:rsidRPr="00624709">
        <w:rPr>
          <w:rFonts w:cs="Arial"/>
        </w:rPr>
        <w:t xml:space="preserve"> Dame Janet said, “</w:t>
      </w:r>
      <w:r w:rsidR="005C11AD" w:rsidRPr="00624709">
        <w:rPr>
          <w:rFonts w:cs="Arial"/>
        </w:rPr>
        <w:t>You all know that you work for an absolutely excellent company. Excellence doesn’t just happen. It takes quality leadership; setting a culture, inspiring, motivating and nurturing. You recruit the right people and you live the company values. You have a passion for creating high quality products and I’m really impressed by your capacity to innovate.</w:t>
      </w:r>
      <w:r w:rsidR="00624709">
        <w:rPr>
          <w:rFonts w:cs="Arial"/>
        </w:rPr>
        <w:t>”</w:t>
      </w:r>
      <w:r w:rsidR="005C11AD" w:rsidRPr="00624709">
        <w:rPr>
          <w:rFonts w:cs="Arial"/>
        </w:rPr>
        <w:t xml:space="preserve"> </w:t>
      </w:r>
    </w:p>
    <w:p w:rsidR="00A45448" w:rsidRPr="00624709" w:rsidRDefault="005C11AD" w:rsidP="00EB220C">
      <w:pPr>
        <w:spacing w:line="288" w:lineRule="auto"/>
        <w:rPr>
          <w:rFonts w:cs="Arial"/>
        </w:rPr>
      </w:pPr>
      <w:r w:rsidRPr="00624709">
        <w:rPr>
          <w:rFonts w:cs="Arial"/>
        </w:rPr>
        <w:t xml:space="preserve">She added, “One of the great things about today is not just that this is the first </w:t>
      </w:r>
      <w:r w:rsidR="00EF5CC3">
        <w:rPr>
          <w:rFonts w:cs="Arial"/>
        </w:rPr>
        <w:t>(</w:t>
      </w:r>
      <w:r w:rsidR="00CC03F0">
        <w:rPr>
          <w:rFonts w:cs="Arial"/>
        </w:rPr>
        <w:t>Queen’s</w:t>
      </w:r>
      <w:r w:rsidR="00EF5CC3">
        <w:rPr>
          <w:rFonts w:cs="Arial"/>
        </w:rPr>
        <w:t>)</w:t>
      </w:r>
      <w:r w:rsidR="00CC03F0">
        <w:rPr>
          <w:rFonts w:cs="Arial"/>
        </w:rPr>
        <w:t xml:space="preserve"> A</w:t>
      </w:r>
      <w:r w:rsidRPr="00624709">
        <w:rPr>
          <w:rFonts w:cs="Arial"/>
        </w:rPr>
        <w:t xml:space="preserve">ward for </w:t>
      </w:r>
      <w:r w:rsidR="00624709">
        <w:rPr>
          <w:rFonts w:cs="Arial"/>
        </w:rPr>
        <w:t>the H</w:t>
      </w:r>
      <w:r w:rsidRPr="00624709">
        <w:rPr>
          <w:rFonts w:cs="Arial"/>
        </w:rPr>
        <w:t>ealthcare</w:t>
      </w:r>
      <w:r w:rsidR="00624709">
        <w:rPr>
          <w:rFonts w:cs="Arial"/>
        </w:rPr>
        <w:t xml:space="preserve"> Division</w:t>
      </w:r>
      <w:r w:rsidRPr="00624709">
        <w:rPr>
          <w:rFonts w:cs="Arial"/>
        </w:rPr>
        <w:t xml:space="preserve"> but also that you </w:t>
      </w:r>
      <w:r w:rsidR="00624709" w:rsidRPr="00624709">
        <w:rPr>
          <w:rFonts w:cs="Arial"/>
        </w:rPr>
        <w:t xml:space="preserve">have pushed your skills and techniques further </w:t>
      </w:r>
      <w:r w:rsidR="00624709">
        <w:rPr>
          <w:rFonts w:cs="Arial"/>
        </w:rPr>
        <w:t>to re</w:t>
      </w:r>
      <w:r w:rsidRPr="00624709">
        <w:rPr>
          <w:rFonts w:cs="Arial"/>
        </w:rPr>
        <w:t>create and innovate</w:t>
      </w:r>
      <w:r w:rsidR="00624709">
        <w:rPr>
          <w:rFonts w:cs="Arial"/>
        </w:rPr>
        <w:t xml:space="preserve"> </w:t>
      </w:r>
      <w:r w:rsidRPr="00624709">
        <w:rPr>
          <w:rFonts w:cs="Arial"/>
        </w:rPr>
        <w:t xml:space="preserve">with a new product. </w:t>
      </w:r>
      <w:r w:rsidR="00370939" w:rsidRPr="00624709">
        <w:rPr>
          <w:rFonts w:cs="Arial"/>
        </w:rPr>
        <w:t>Many congratulations to you and your team on this excellent achievement</w:t>
      </w:r>
      <w:r w:rsidR="00CC03F0">
        <w:rPr>
          <w:rFonts w:cs="Arial"/>
        </w:rPr>
        <w:t>;</w:t>
      </w:r>
      <w:r w:rsidR="00370939" w:rsidRPr="00624709">
        <w:rPr>
          <w:rFonts w:cs="Arial"/>
        </w:rPr>
        <w:t xml:space="preserve"> it is a first for Renishaw.</w:t>
      </w:r>
      <w:r w:rsidR="00AC2FF8" w:rsidRPr="00624709">
        <w:rPr>
          <w:rFonts w:cs="Arial"/>
        </w:rPr>
        <w:t>”</w:t>
      </w:r>
      <w:r w:rsidR="00370939" w:rsidRPr="00624709">
        <w:rPr>
          <w:rFonts w:cs="Arial"/>
        </w:rPr>
        <w:t xml:space="preserve"> </w:t>
      </w:r>
    </w:p>
    <w:p w:rsidR="00554388" w:rsidRPr="00624709" w:rsidRDefault="00554388" w:rsidP="00EB220C">
      <w:pPr>
        <w:spacing w:line="288" w:lineRule="auto"/>
        <w:rPr>
          <w:rFonts w:cs="Arial"/>
        </w:rPr>
      </w:pPr>
      <w:r w:rsidRPr="00624709">
        <w:rPr>
          <w:rFonts w:cs="Arial"/>
        </w:rPr>
        <w:t xml:space="preserve">In response, Simon Holden thanked Dame Janet </w:t>
      </w:r>
      <w:r w:rsidR="003052A8" w:rsidRPr="00624709">
        <w:rPr>
          <w:rFonts w:cs="Arial"/>
        </w:rPr>
        <w:t>for present</w:t>
      </w:r>
      <w:r w:rsidR="00CC03F0">
        <w:rPr>
          <w:rFonts w:cs="Arial"/>
        </w:rPr>
        <w:t>ing</w:t>
      </w:r>
      <w:r w:rsidR="003052A8" w:rsidRPr="00624709">
        <w:rPr>
          <w:rFonts w:cs="Arial"/>
        </w:rPr>
        <w:t xml:space="preserve"> th</w:t>
      </w:r>
      <w:r w:rsidR="00EF5CC3">
        <w:rPr>
          <w:rFonts w:cs="Arial"/>
        </w:rPr>
        <w:t>e a</w:t>
      </w:r>
      <w:r w:rsidR="005C11AD" w:rsidRPr="00624709">
        <w:rPr>
          <w:rFonts w:cs="Arial"/>
        </w:rPr>
        <w:t>ward and said, “inVia is our flagship product</w:t>
      </w:r>
      <w:r w:rsidR="002A19DB">
        <w:rPr>
          <w:rFonts w:cs="Arial"/>
        </w:rPr>
        <w:t xml:space="preserve"> and </w:t>
      </w:r>
      <w:r w:rsidR="005C11AD" w:rsidRPr="00624709">
        <w:rPr>
          <w:rFonts w:cs="Arial"/>
        </w:rPr>
        <w:t>the scientists and engineers who have helped d</w:t>
      </w:r>
      <w:r w:rsidR="002A19DB">
        <w:rPr>
          <w:rFonts w:cs="Arial"/>
        </w:rPr>
        <w:t>esign, d</w:t>
      </w:r>
      <w:r w:rsidR="005C11AD" w:rsidRPr="00624709">
        <w:rPr>
          <w:rFonts w:cs="Arial"/>
        </w:rPr>
        <w:t>evelop and continuously innovate this product are, I hope, just</w:t>
      </w:r>
      <w:r w:rsidR="002A19DB">
        <w:rPr>
          <w:rFonts w:cs="Arial"/>
        </w:rPr>
        <w:t>ifiably</w:t>
      </w:r>
      <w:r w:rsidR="005C11AD" w:rsidRPr="00624709">
        <w:rPr>
          <w:rFonts w:cs="Arial"/>
        </w:rPr>
        <w:t xml:space="preserve"> proud</w:t>
      </w:r>
      <w:r w:rsidR="002A19DB">
        <w:rPr>
          <w:rFonts w:cs="Arial"/>
        </w:rPr>
        <w:t xml:space="preserve"> </w:t>
      </w:r>
      <w:r w:rsidR="00CC03F0">
        <w:rPr>
          <w:rFonts w:cs="Arial"/>
        </w:rPr>
        <w:t>of</w:t>
      </w:r>
      <w:r w:rsidR="005C11AD" w:rsidRPr="00624709">
        <w:rPr>
          <w:rFonts w:cs="Arial"/>
        </w:rPr>
        <w:t xml:space="preserve"> what they have achieved. </w:t>
      </w:r>
      <w:r w:rsidR="00CE19E4">
        <w:rPr>
          <w:rFonts w:cs="Arial"/>
        </w:rPr>
        <w:t xml:space="preserve">But this award also recognises significant business improvement and outstanding commercial success; success that can only be achieved by the combined efforts and commitment of everyone across all departments in the </w:t>
      </w:r>
      <w:r w:rsidR="00C4195D">
        <w:rPr>
          <w:rFonts w:cs="Arial"/>
        </w:rPr>
        <w:t>Spectroscopy Products D</w:t>
      </w:r>
      <w:r w:rsidR="00CE19E4">
        <w:rPr>
          <w:rFonts w:cs="Arial"/>
        </w:rPr>
        <w:t xml:space="preserve">ivision. </w:t>
      </w:r>
      <w:r w:rsidR="00AC2FF8" w:rsidRPr="00624709">
        <w:rPr>
          <w:rFonts w:cs="Arial"/>
        </w:rPr>
        <w:t xml:space="preserve">It is your </w:t>
      </w:r>
      <w:r w:rsidR="005C11AD" w:rsidRPr="00624709">
        <w:rPr>
          <w:rFonts w:cs="Arial"/>
        </w:rPr>
        <w:t>commitment</w:t>
      </w:r>
      <w:r w:rsidR="00AC2FF8" w:rsidRPr="00624709">
        <w:rPr>
          <w:rFonts w:cs="Arial"/>
        </w:rPr>
        <w:t xml:space="preserve"> and </w:t>
      </w:r>
      <w:r w:rsidR="005C11AD" w:rsidRPr="00624709">
        <w:rPr>
          <w:rFonts w:cs="Arial"/>
        </w:rPr>
        <w:t xml:space="preserve">time that has won this </w:t>
      </w:r>
      <w:r w:rsidR="00EF5CC3">
        <w:rPr>
          <w:rFonts w:cs="Arial"/>
        </w:rPr>
        <w:t>a</w:t>
      </w:r>
      <w:r w:rsidR="005C11AD" w:rsidRPr="00624709">
        <w:rPr>
          <w:rFonts w:cs="Arial"/>
        </w:rPr>
        <w:t xml:space="preserve">ward and I would like to offer my personal thanks for what you have contributed. Not only have you </w:t>
      </w:r>
      <w:r w:rsidR="002A19DB">
        <w:rPr>
          <w:rFonts w:cs="Arial"/>
        </w:rPr>
        <w:t xml:space="preserve">won this </w:t>
      </w:r>
      <w:r w:rsidR="00EF5CC3">
        <w:rPr>
          <w:rFonts w:cs="Arial"/>
        </w:rPr>
        <w:t>a</w:t>
      </w:r>
      <w:r w:rsidR="002A19DB">
        <w:rPr>
          <w:rFonts w:cs="Arial"/>
        </w:rPr>
        <w:t xml:space="preserve">ward for </w:t>
      </w:r>
      <w:r w:rsidR="00C4195D">
        <w:rPr>
          <w:rFonts w:cs="Arial"/>
        </w:rPr>
        <w:t>Renishaw</w:t>
      </w:r>
      <w:r w:rsidR="005C11AD" w:rsidRPr="00624709">
        <w:rPr>
          <w:rFonts w:cs="Arial"/>
        </w:rPr>
        <w:t xml:space="preserve"> but you have also produced the world’</w:t>
      </w:r>
      <w:r w:rsidR="00AC2FF8" w:rsidRPr="00624709">
        <w:rPr>
          <w:rFonts w:cs="Arial"/>
        </w:rPr>
        <w:t>s best-selling and highest-</w:t>
      </w:r>
      <w:r w:rsidR="002A19DB" w:rsidRPr="00624709">
        <w:rPr>
          <w:rFonts w:cs="Arial"/>
        </w:rPr>
        <w:t>performing</w:t>
      </w:r>
      <w:r w:rsidR="005C11AD" w:rsidRPr="00624709">
        <w:rPr>
          <w:rFonts w:cs="Arial"/>
        </w:rPr>
        <w:t xml:space="preserve"> confocal Raman spectrometer.</w:t>
      </w:r>
      <w:r w:rsidR="00AC2FF8" w:rsidRPr="00624709">
        <w:rPr>
          <w:rFonts w:cs="Arial"/>
        </w:rPr>
        <w:t>”</w:t>
      </w:r>
    </w:p>
    <w:p w:rsidR="00CC03F0" w:rsidRDefault="00070BB4" w:rsidP="00EB220C">
      <w:pPr>
        <w:spacing w:line="288" w:lineRule="auto"/>
        <w:rPr>
          <w:rFonts w:cs="Arial"/>
        </w:rPr>
      </w:pPr>
      <w:r w:rsidRPr="00624709">
        <w:rPr>
          <w:rFonts w:cs="Arial"/>
        </w:rPr>
        <w:t xml:space="preserve">The Queen’s Awards for Enterprise are </w:t>
      </w:r>
      <w:r w:rsidR="00CC03F0">
        <w:rPr>
          <w:rFonts w:cs="Arial"/>
        </w:rPr>
        <w:t>the UK’s most prestigious awards for business performance, which recognise and reward outstanding achievement by UK companies.</w:t>
      </w:r>
    </w:p>
    <w:p w:rsidR="006416F5" w:rsidRPr="00624709" w:rsidRDefault="006416F5" w:rsidP="00EB220C">
      <w:pPr>
        <w:spacing w:line="288" w:lineRule="auto"/>
        <w:rPr>
          <w:rFonts w:cs="Arial"/>
        </w:rPr>
      </w:pPr>
    </w:p>
    <w:p w:rsidR="00CE09ED" w:rsidRPr="00624709" w:rsidRDefault="00C24330" w:rsidP="00EB220C">
      <w:pPr>
        <w:spacing w:line="288" w:lineRule="auto"/>
        <w:jc w:val="center"/>
      </w:pPr>
      <w:r w:rsidRPr="00624709">
        <w:t>Ends</w:t>
      </w:r>
    </w:p>
    <w:p w:rsidR="00211B03" w:rsidRPr="00EB220C" w:rsidRDefault="00211B03" w:rsidP="00EB220C">
      <w:pPr>
        <w:spacing w:line="288" w:lineRule="auto"/>
        <w:rPr>
          <w:sz w:val="22"/>
          <w:szCs w:val="22"/>
        </w:rPr>
      </w:pPr>
    </w:p>
    <w:p w:rsidR="00B146A2" w:rsidRPr="00EB220C" w:rsidRDefault="00070BB4" w:rsidP="00EB220C">
      <w:pPr>
        <w:pStyle w:val="Heading3"/>
        <w:spacing w:line="288" w:lineRule="auto"/>
        <w:rPr>
          <w:sz w:val="20"/>
          <w:szCs w:val="20"/>
        </w:rPr>
      </w:pPr>
      <w:r w:rsidRPr="00EB220C">
        <w:rPr>
          <w:sz w:val="20"/>
          <w:szCs w:val="20"/>
        </w:rPr>
        <w:lastRenderedPageBreak/>
        <w:t>About Renishaw</w:t>
      </w:r>
    </w:p>
    <w:p w:rsidR="00310623" w:rsidRPr="00EB220C" w:rsidRDefault="00310623" w:rsidP="00EB220C">
      <w:pPr>
        <w:spacing w:line="288" w:lineRule="auto"/>
      </w:pPr>
      <w:r w:rsidRPr="00EB220C">
        <w:t xml:space="preserve">Renishaw is a world leader in metrology and spectroscopy technologies, with a strong history of innovation in product development and manufacturing. </w:t>
      </w:r>
    </w:p>
    <w:p w:rsidR="00310623" w:rsidRPr="00EB220C" w:rsidRDefault="00310623" w:rsidP="00EB220C">
      <w:pPr>
        <w:spacing w:line="288" w:lineRule="auto"/>
      </w:pPr>
      <w:r w:rsidRPr="00EB220C">
        <w:t xml:space="preserve">Since its formation in 1973, Renishaw has supplied companies small and large, worldwide, with innovative products that increase process productivity, improve product quality, and deliver cost-effective automation solutions. </w:t>
      </w:r>
    </w:p>
    <w:p w:rsidR="00310623" w:rsidRPr="00EB220C" w:rsidRDefault="00310623" w:rsidP="00EB220C">
      <w:pPr>
        <w:spacing w:line="288" w:lineRule="auto"/>
      </w:pPr>
      <w:r w:rsidRPr="00EB220C">
        <w:t>A high level of investment in research and development (R&amp;D) has resulted in developments across a wide range of other product areas, including</w:t>
      </w:r>
      <w:r w:rsidR="000E6833">
        <w:t xml:space="preserve"> </w:t>
      </w:r>
      <w:r w:rsidR="00C15456">
        <w:t xml:space="preserve">neurosurgical robots, dental scanners and </w:t>
      </w:r>
      <w:r w:rsidR="003F0BA1">
        <w:t>additive manufacturing systems</w:t>
      </w:r>
      <w:r w:rsidRPr="00EB220C">
        <w:t xml:space="preserve">. Historically total annual expenditure on R&amp;D, including related engineering costs, has amounted to between 14% and 18% of turnover. </w:t>
      </w:r>
    </w:p>
    <w:p w:rsidR="00310623" w:rsidRPr="00EB220C" w:rsidRDefault="00310623" w:rsidP="00EB220C">
      <w:pPr>
        <w:spacing w:line="288" w:lineRule="auto"/>
      </w:pPr>
      <w:r w:rsidRPr="00EB220C">
        <w:t>With more than 70 operations in 32 countries, and over 3,</w:t>
      </w:r>
      <w:r w:rsidR="00C4195D">
        <w:t>6</w:t>
      </w:r>
      <w:r w:rsidRPr="00EB220C">
        <w:t xml:space="preserve">00 employees, Renishaw’s customers are strongly supported throughout the world with outstanding technical expertise and service. </w:t>
      </w:r>
    </w:p>
    <w:p w:rsidR="00C24089" w:rsidRDefault="00C24089" w:rsidP="00FC7932">
      <w:pPr>
        <w:pStyle w:val="Heading3"/>
      </w:pPr>
    </w:p>
    <w:sectPr w:rsidR="00C24089" w:rsidSect="001A251D">
      <w:headerReference w:type="default" r:id="rId7"/>
      <w:footerReference w:type="default" r:id="rId8"/>
      <w:headerReference w:type="first" r:id="rId9"/>
      <w:type w:val="continuous"/>
      <w:pgSz w:w="11906" w:h="16838" w:code="9"/>
      <w:pgMar w:top="2240" w:right="1133" w:bottom="1418" w:left="1134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89" w:rsidRDefault="00CC5889">
      <w:r>
        <w:separator/>
      </w:r>
    </w:p>
  </w:endnote>
  <w:endnote w:type="continuationSeparator" w:id="0">
    <w:p w:rsidR="00CC5889" w:rsidRDefault="00CC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4F" w:rsidRDefault="00AE354F" w:rsidP="001F0337">
    <w:pPr>
      <w:pStyle w:val="Footer"/>
    </w:pPr>
    <w:r>
      <w:tab/>
    </w:r>
    <w:r w:rsidR="003B06B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B06B3">
      <w:rPr>
        <w:rStyle w:val="PageNumber"/>
      </w:rPr>
      <w:fldChar w:fldCharType="separate"/>
    </w:r>
    <w:r w:rsidR="00391D86">
      <w:rPr>
        <w:rStyle w:val="PageNumber"/>
        <w:noProof/>
      </w:rPr>
      <w:t>2</w:t>
    </w:r>
    <w:r w:rsidR="003B06B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89" w:rsidRDefault="00CC5889">
      <w:r>
        <w:separator/>
      </w:r>
    </w:p>
  </w:footnote>
  <w:footnote w:type="continuationSeparator" w:id="0">
    <w:p w:rsidR="00CC5889" w:rsidRDefault="00CC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4F" w:rsidRDefault="00AE354F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4216024</wp:posOffset>
          </wp:positionH>
          <wp:positionV relativeFrom="paragraph">
            <wp:posOffset>-307966</wp:posOffset>
          </wp:positionV>
          <wp:extent cx="2200740" cy="824248"/>
          <wp:effectExtent l="19050" t="0" r="906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40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1D86">
      <w:rPr>
        <w:noProof/>
        <w:sz w:val="16"/>
      </w:rPr>
      <w:pict>
        <v:line id="_x0000_s2050" style="position:absolute;z-index:251658752;mso-position-horizontal-relative:text;mso-position-vertical-relative:text" from="-49.6pt,.55pt" to="518.9pt,.55pt" o:allowincell="f" stroked="f"/>
      </w:pict>
    </w:r>
    <w:r>
      <w:rPr>
        <w:b/>
        <w:sz w:val="16"/>
      </w:rPr>
      <w:t>News from Renishaw</w:t>
    </w:r>
    <w:r>
      <w:rPr>
        <w:sz w:val="16"/>
      </w:rPr>
      <w:br/>
      <w:t>…/continued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4F" w:rsidRDefault="00AE354F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1D86">
      <w:rPr>
        <w:noProof/>
        <w:sz w:val="16"/>
      </w:rPr>
      <w:pict>
        <v:line id="_x0000_s2049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AE354F" w:rsidRDefault="00AE354F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AE354F" w:rsidRDefault="00AE354F">
    <w:pPr>
      <w:pStyle w:val="Header"/>
      <w:spacing w:before="0" w:after="0" w:line="240" w:lineRule="auto"/>
      <w:rPr>
        <w:sz w:val="16"/>
      </w:rPr>
    </w:pPr>
  </w:p>
  <w:p w:rsidR="00AE354F" w:rsidRDefault="00AE354F">
    <w:pPr>
      <w:pStyle w:val="Header"/>
      <w:spacing w:before="0" w:after="0" w:line="240" w:lineRule="auto"/>
      <w:rPr>
        <w:sz w:val="16"/>
      </w:rPr>
    </w:pPr>
  </w:p>
  <w:p w:rsidR="00AE354F" w:rsidRDefault="00AE354F">
    <w:pPr>
      <w:pStyle w:val="Header"/>
      <w:spacing w:before="0" w:after="0" w:line="240" w:lineRule="auto"/>
      <w:rPr>
        <w:sz w:val="16"/>
      </w:rPr>
    </w:pPr>
  </w:p>
  <w:p w:rsidR="00AE354F" w:rsidRDefault="00AE354F">
    <w:pPr>
      <w:pStyle w:val="Header"/>
      <w:spacing w:before="0" w:after="0" w:line="240" w:lineRule="auto"/>
      <w:rPr>
        <w:sz w:val="16"/>
      </w:rPr>
    </w:pPr>
  </w:p>
  <w:p w:rsidR="00AE354F" w:rsidRDefault="00AE354F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AE354F" w:rsidRDefault="00AE354F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7CA06A4"/>
    <w:multiLevelType w:val="hybridMultilevel"/>
    <w:tmpl w:val="C818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31"/>
    <w:rsid w:val="0001221A"/>
    <w:rsid w:val="00014D58"/>
    <w:rsid w:val="00043400"/>
    <w:rsid w:val="0005156B"/>
    <w:rsid w:val="000608A8"/>
    <w:rsid w:val="00070BB4"/>
    <w:rsid w:val="000978A8"/>
    <w:rsid w:val="000A1250"/>
    <w:rsid w:val="000C1EB6"/>
    <w:rsid w:val="000E6833"/>
    <w:rsid w:val="00114075"/>
    <w:rsid w:val="00135B24"/>
    <w:rsid w:val="00141381"/>
    <w:rsid w:val="00147E52"/>
    <w:rsid w:val="00162112"/>
    <w:rsid w:val="00173F93"/>
    <w:rsid w:val="001A251D"/>
    <w:rsid w:val="001B048A"/>
    <w:rsid w:val="001B169C"/>
    <w:rsid w:val="001E0955"/>
    <w:rsid w:val="001F0337"/>
    <w:rsid w:val="001F0F4A"/>
    <w:rsid w:val="00211B03"/>
    <w:rsid w:val="00243E9B"/>
    <w:rsid w:val="00244F59"/>
    <w:rsid w:val="00270410"/>
    <w:rsid w:val="0027738F"/>
    <w:rsid w:val="002813E2"/>
    <w:rsid w:val="002A19DB"/>
    <w:rsid w:val="002A53C8"/>
    <w:rsid w:val="003052A8"/>
    <w:rsid w:val="00310623"/>
    <w:rsid w:val="0031342A"/>
    <w:rsid w:val="003216C4"/>
    <w:rsid w:val="00370939"/>
    <w:rsid w:val="003747E9"/>
    <w:rsid w:val="00376C25"/>
    <w:rsid w:val="00376D0D"/>
    <w:rsid w:val="00391D86"/>
    <w:rsid w:val="003A76C8"/>
    <w:rsid w:val="003B06B3"/>
    <w:rsid w:val="003B7117"/>
    <w:rsid w:val="003C2240"/>
    <w:rsid w:val="003D4453"/>
    <w:rsid w:val="003E3085"/>
    <w:rsid w:val="003F0BA1"/>
    <w:rsid w:val="00432F75"/>
    <w:rsid w:val="00440552"/>
    <w:rsid w:val="00463C27"/>
    <w:rsid w:val="004966CA"/>
    <w:rsid w:val="004A149B"/>
    <w:rsid w:val="004D5654"/>
    <w:rsid w:val="00504E85"/>
    <w:rsid w:val="005113F2"/>
    <w:rsid w:val="0054616F"/>
    <w:rsid w:val="00554388"/>
    <w:rsid w:val="005A1F89"/>
    <w:rsid w:val="005B226F"/>
    <w:rsid w:val="005C11AD"/>
    <w:rsid w:val="005F74E6"/>
    <w:rsid w:val="00610885"/>
    <w:rsid w:val="00624383"/>
    <w:rsid w:val="00624709"/>
    <w:rsid w:val="006416F5"/>
    <w:rsid w:val="00643C90"/>
    <w:rsid w:val="00654F22"/>
    <w:rsid w:val="0066066F"/>
    <w:rsid w:val="006903D3"/>
    <w:rsid w:val="006955DD"/>
    <w:rsid w:val="006B1DCF"/>
    <w:rsid w:val="006C0FA7"/>
    <w:rsid w:val="006E30D5"/>
    <w:rsid w:val="006E611D"/>
    <w:rsid w:val="0072586D"/>
    <w:rsid w:val="00754DA3"/>
    <w:rsid w:val="00756DC3"/>
    <w:rsid w:val="007E1ED1"/>
    <w:rsid w:val="007E2434"/>
    <w:rsid w:val="007F78BB"/>
    <w:rsid w:val="0080769F"/>
    <w:rsid w:val="008259A0"/>
    <w:rsid w:val="0083215D"/>
    <w:rsid w:val="00860DD3"/>
    <w:rsid w:val="00874A35"/>
    <w:rsid w:val="00886B58"/>
    <w:rsid w:val="008B7676"/>
    <w:rsid w:val="008C07F0"/>
    <w:rsid w:val="008E79DE"/>
    <w:rsid w:val="00900C15"/>
    <w:rsid w:val="00900C1D"/>
    <w:rsid w:val="00913C35"/>
    <w:rsid w:val="00921006"/>
    <w:rsid w:val="00944227"/>
    <w:rsid w:val="009963C0"/>
    <w:rsid w:val="009A378E"/>
    <w:rsid w:val="009C637C"/>
    <w:rsid w:val="009D2575"/>
    <w:rsid w:val="00A07EDA"/>
    <w:rsid w:val="00A355A5"/>
    <w:rsid w:val="00A3654D"/>
    <w:rsid w:val="00A45448"/>
    <w:rsid w:val="00A5561E"/>
    <w:rsid w:val="00A649E7"/>
    <w:rsid w:val="00A801C6"/>
    <w:rsid w:val="00A83C65"/>
    <w:rsid w:val="00AC2FF8"/>
    <w:rsid w:val="00AE354F"/>
    <w:rsid w:val="00B00B3D"/>
    <w:rsid w:val="00B146A2"/>
    <w:rsid w:val="00B33B6E"/>
    <w:rsid w:val="00B459F4"/>
    <w:rsid w:val="00B876D1"/>
    <w:rsid w:val="00BA0455"/>
    <w:rsid w:val="00BA0EDE"/>
    <w:rsid w:val="00BA10E2"/>
    <w:rsid w:val="00BA4837"/>
    <w:rsid w:val="00BC5EBF"/>
    <w:rsid w:val="00BD0CA7"/>
    <w:rsid w:val="00BE27BE"/>
    <w:rsid w:val="00BF31AD"/>
    <w:rsid w:val="00C0703F"/>
    <w:rsid w:val="00C15456"/>
    <w:rsid w:val="00C24089"/>
    <w:rsid w:val="00C24330"/>
    <w:rsid w:val="00C4195D"/>
    <w:rsid w:val="00C567EA"/>
    <w:rsid w:val="00C936E9"/>
    <w:rsid w:val="00CA15D3"/>
    <w:rsid w:val="00CA2182"/>
    <w:rsid w:val="00CB6140"/>
    <w:rsid w:val="00CC03F0"/>
    <w:rsid w:val="00CC472C"/>
    <w:rsid w:val="00CC5889"/>
    <w:rsid w:val="00CD23B8"/>
    <w:rsid w:val="00CE09ED"/>
    <w:rsid w:val="00CE19E4"/>
    <w:rsid w:val="00CE1D7B"/>
    <w:rsid w:val="00CF1AAE"/>
    <w:rsid w:val="00D0610B"/>
    <w:rsid w:val="00D109F6"/>
    <w:rsid w:val="00D133C8"/>
    <w:rsid w:val="00D27967"/>
    <w:rsid w:val="00D32A78"/>
    <w:rsid w:val="00D93779"/>
    <w:rsid w:val="00D93E95"/>
    <w:rsid w:val="00DA77FD"/>
    <w:rsid w:val="00DB6A92"/>
    <w:rsid w:val="00DC3C2A"/>
    <w:rsid w:val="00DD1331"/>
    <w:rsid w:val="00DD5F86"/>
    <w:rsid w:val="00E026FA"/>
    <w:rsid w:val="00E044D2"/>
    <w:rsid w:val="00E12D03"/>
    <w:rsid w:val="00E14156"/>
    <w:rsid w:val="00E446AC"/>
    <w:rsid w:val="00E45055"/>
    <w:rsid w:val="00E6174D"/>
    <w:rsid w:val="00E617A8"/>
    <w:rsid w:val="00E76D91"/>
    <w:rsid w:val="00EA5EC2"/>
    <w:rsid w:val="00EB220C"/>
    <w:rsid w:val="00EF3CAD"/>
    <w:rsid w:val="00EF5CC3"/>
    <w:rsid w:val="00F22563"/>
    <w:rsid w:val="00F26C29"/>
    <w:rsid w:val="00F3458B"/>
    <w:rsid w:val="00F714E4"/>
    <w:rsid w:val="00F97BEC"/>
    <w:rsid w:val="00FC77A8"/>
    <w:rsid w:val="00FC7932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337879C-C97C-45EB-996A-ABD983B5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en-GB" w:eastAsia="en-GB" w:bidi="ar-SA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B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769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receives Queen's Award for spectroscopy developments</vt:lpstr>
    </vt:vector>
  </TitlesOfParts>
  <Company>Barneys</Company>
  <LinksUpToDate>false</LinksUpToDate>
  <CharactersWithSpaces>3897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receives Queen's Award for spectroscopy developments</dc:title>
  <dc:creator>Renishaw</dc:creator>
  <cp:lastModifiedBy>Julia Cooper</cp:lastModifiedBy>
  <cp:revision>3</cp:revision>
  <cp:lastPrinted>2014-04-02T08:06:00Z</cp:lastPrinted>
  <dcterms:created xsi:type="dcterms:W3CDTF">2014-11-14T09:14:00Z</dcterms:created>
  <dcterms:modified xsi:type="dcterms:W3CDTF">2014-11-14T09:16:00Z</dcterms:modified>
</cp:coreProperties>
</file>