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13F" w:rsidRDefault="00AD0640" w:rsidP="00F8613F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Issued: </w:t>
      </w:r>
      <w:r w:rsidR="001F19DC">
        <w:rPr>
          <w:sz w:val="18"/>
          <w:szCs w:val="18"/>
        </w:rPr>
        <w:t>September</w:t>
      </w:r>
      <w:r w:rsidR="00965341">
        <w:rPr>
          <w:sz w:val="18"/>
          <w:szCs w:val="18"/>
        </w:rPr>
        <w:t xml:space="preserve"> 2012</w:t>
      </w:r>
    </w:p>
    <w:p w:rsidR="00F8613F" w:rsidRDefault="00F8613F" w:rsidP="00FC6DD2">
      <w:pPr>
        <w:spacing w:line="360" w:lineRule="auto"/>
        <w:rPr>
          <w:sz w:val="18"/>
          <w:szCs w:val="18"/>
        </w:rPr>
      </w:pPr>
      <w:r w:rsidRPr="001731FE">
        <w:rPr>
          <w:sz w:val="18"/>
          <w:szCs w:val="18"/>
        </w:rPr>
        <w:t>For immediate release</w:t>
      </w:r>
    </w:p>
    <w:p w:rsidR="00FC6DD2" w:rsidRDefault="00FC6DD2" w:rsidP="00F8613F">
      <w:pPr>
        <w:rPr>
          <w:b/>
          <w:sz w:val="24"/>
          <w:szCs w:val="24"/>
        </w:rPr>
      </w:pPr>
    </w:p>
    <w:p w:rsidR="00F8613F" w:rsidRDefault="006E5267" w:rsidP="00F861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Inside </w:t>
      </w:r>
      <w:r w:rsidR="00F8613F" w:rsidRPr="0070461F">
        <w:rPr>
          <w:b/>
          <w:sz w:val="24"/>
          <w:szCs w:val="24"/>
        </w:rPr>
        <w:t xml:space="preserve">Raman seminars at the </w:t>
      </w:r>
      <w:r w:rsidR="007F0FC5">
        <w:rPr>
          <w:b/>
          <w:sz w:val="24"/>
          <w:szCs w:val="24"/>
        </w:rPr>
        <w:t xml:space="preserve">STFC, </w:t>
      </w:r>
      <w:r w:rsidR="00F8613F">
        <w:rPr>
          <w:b/>
          <w:sz w:val="24"/>
          <w:szCs w:val="24"/>
        </w:rPr>
        <w:t>Rutherford Appleton Laboratory</w:t>
      </w:r>
      <w:r>
        <w:rPr>
          <w:b/>
          <w:sz w:val="24"/>
          <w:szCs w:val="24"/>
        </w:rPr>
        <w:t>, 11</w:t>
      </w:r>
      <w:r w:rsidRPr="006E526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and 12</w:t>
      </w:r>
      <w:r w:rsidRPr="006E526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September.</w:t>
      </w:r>
    </w:p>
    <w:p w:rsidR="00965341" w:rsidRDefault="006E5267" w:rsidP="00F861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Celebrating </w:t>
      </w:r>
      <w:r w:rsidR="008D4400">
        <w:rPr>
          <w:b/>
          <w:sz w:val="24"/>
          <w:szCs w:val="24"/>
        </w:rPr>
        <w:t xml:space="preserve">20 years of </w:t>
      </w:r>
      <w:r>
        <w:rPr>
          <w:b/>
          <w:sz w:val="24"/>
          <w:szCs w:val="24"/>
        </w:rPr>
        <w:t xml:space="preserve">Renishaw </w:t>
      </w:r>
      <w:r w:rsidR="008D4400">
        <w:rPr>
          <w:b/>
          <w:sz w:val="24"/>
          <w:szCs w:val="24"/>
        </w:rPr>
        <w:t>Raman</w:t>
      </w:r>
    </w:p>
    <w:p w:rsidR="00E604F1" w:rsidRDefault="00E604F1" w:rsidP="00F8613F">
      <w:pPr>
        <w:rPr>
          <w:rFonts w:cs="Arial"/>
          <w:color w:val="000000"/>
        </w:rPr>
      </w:pPr>
    </w:p>
    <w:p w:rsidR="009D1BC6" w:rsidRDefault="007B731D" w:rsidP="008C25F5">
      <w:pPr>
        <w:spacing w:afterLines="140"/>
        <w:rPr>
          <w:rFonts w:cs="Arial"/>
        </w:rPr>
      </w:pPr>
      <w:r>
        <w:rPr>
          <w:rFonts w:cs="Arial"/>
        </w:rPr>
        <w:t xml:space="preserve">Scientists, academics and students </w:t>
      </w:r>
      <w:r w:rsidR="00965341" w:rsidRPr="000363A5">
        <w:rPr>
          <w:rFonts w:cs="Arial"/>
        </w:rPr>
        <w:t>from a diverse range of disciplines</w:t>
      </w:r>
      <w:r w:rsidR="00D82300">
        <w:rPr>
          <w:rFonts w:cs="Arial"/>
        </w:rPr>
        <w:t xml:space="preserve"> gathered, near Oxford, </w:t>
      </w:r>
      <w:r>
        <w:rPr>
          <w:rFonts w:cs="Arial"/>
        </w:rPr>
        <w:t>to enjoy two full days of talks, demonstrations</w:t>
      </w:r>
      <w:r w:rsidR="008D4400">
        <w:rPr>
          <w:rFonts w:cs="Arial"/>
        </w:rPr>
        <w:t>, data clinics</w:t>
      </w:r>
      <w:r>
        <w:rPr>
          <w:rFonts w:cs="Arial"/>
        </w:rPr>
        <w:t xml:space="preserve"> and </w:t>
      </w:r>
      <w:r w:rsidR="00EF4D99">
        <w:rPr>
          <w:rFonts w:cs="Arial"/>
        </w:rPr>
        <w:t xml:space="preserve">excellent </w:t>
      </w:r>
      <w:r>
        <w:rPr>
          <w:rFonts w:cs="Arial"/>
        </w:rPr>
        <w:t xml:space="preserve">networking opportunities. </w:t>
      </w:r>
    </w:p>
    <w:p w:rsidR="009D1BC6" w:rsidRDefault="007B731D" w:rsidP="008C25F5">
      <w:pPr>
        <w:spacing w:afterLines="140"/>
        <w:rPr>
          <w:rFonts w:cs="Arial"/>
        </w:rPr>
      </w:pPr>
      <w:r>
        <w:rPr>
          <w:rFonts w:cs="Arial"/>
        </w:rPr>
        <w:t xml:space="preserve">Prominent scientists presented their Raman research covering </w:t>
      </w:r>
      <w:r w:rsidR="0076730E">
        <w:rPr>
          <w:rFonts w:cs="Arial"/>
        </w:rPr>
        <w:t xml:space="preserve">diverse </w:t>
      </w:r>
      <w:r>
        <w:rPr>
          <w:rFonts w:cs="Arial"/>
        </w:rPr>
        <w:t xml:space="preserve">topics including the microbiochemical analysis of carious dentine, lymph node diagnostics, </w:t>
      </w:r>
      <w:r w:rsidR="00EF4D99">
        <w:rPr>
          <w:rFonts w:cs="Arial"/>
        </w:rPr>
        <w:t>chemometric analysis, graphe</w:t>
      </w:r>
      <w:r w:rsidR="009B2D39">
        <w:rPr>
          <w:rFonts w:cs="Arial"/>
        </w:rPr>
        <w:t>n</w:t>
      </w:r>
      <w:r w:rsidR="00EF4D99">
        <w:rPr>
          <w:rFonts w:cs="Arial"/>
        </w:rPr>
        <w:t>e and Raman-A</w:t>
      </w:r>
      <w:r w:rsidR="0076730E">
        <w:rPr>
          <w:rFonts w:cs="Arial"/>
        </w:rPr>
        <w:t>F</w:t>
      </w:r>
      <w:r w:rsidR="00EF4D99">
        <w:rPr>
          <w:rFonts w:cs="Arial"/>
        </w:rPr>
        <w:t>M/TERS.</w:t>
      </w:r>
      <w:r w:rsidR="009D1BC6">
        <w:rPr>
          <w:rFonts w:cs="Arial"/>
        </w:rPr>
        <w:t xml:space="preserve"> </w:t>
      </w:r>
      <w:r w:rsidR="00EF4D99">
        <w:rPr>
          <w:rFonts w:cs="Arial"/>
        </w:rPr>
        <w:t xml:space="preserve">Delegates had </w:t>
      </w:r>
      <w:r w:rsidR="0094360C">
        <w:rPr>
          <w:rFonts w:cs="Arial"/>
        </w:rPr>
        <w:t>the opportunity to learn directly from Renishaw’s team of applications experts</w:t>
      </w:r>
      <w:r w:rsidR="00D82300">
        <w:rPr>
          <w:rFonts w:cs="Arial"/>
        </w:rPr>
        <w:t>,</w:t>
      </w:r>
      <w:r w:rsidR="0076730E">
        <w:rPr>
          <w:rFonts w:cs="Arial"/>
        </w:rPr>
        <w:t xml:space="preserve"> with hands-</w:t>
      </w:r>
      <w:r w:rsidR="0094360C">
        <w:rPr>
          <w:rFonts w:cs="Arial"/>
        </w:rPr>
        <w:t xml:space="preserve">on demonstrations </w:t>
      </w:r>
      <w:r w:rsidR="00EF4D99">
        <w:rPr>
          <w:rFonts w:cs="Arial"/>
        </w:rPr>
        <w:t>of Renishaw’s latest Raman technology, instrumentation and software</w:t>
      </w:r>
      <w:r w:rsidR="0094360C">
        <w:rPr>
          <w:rFonts w:cs="Arial"/>
        </w:rPr>
        <w:t xml:space="preserve">. </w:t>
      </w:r>
    </w:p>
    <w:p w:rsidR="009D1BC6" w:rsidRDefault="0094360C" w:rsidP="008C25F5">
      <w:pPr>
        <w:spacing w:afterLines="140"/>
        <w:rPr>
          <w:rFonts w:cs="Arial"/>
        </w:rPr>
      </w:pPr>
      <w:r>
        <w:rPr>
          <w:rFonts w:cs="Arial"/>
        </w:rPr>
        <w:t>Tours of th</w:t>
      </w:r>
      <w:r w:rsidR="00EF4D99">
        <w:rPr>
          <w:rFonts w:cs="Arial"/>
        </w:rPr>
        <w:t>e impressive facilities</w:t>
      </w:r>
      <w:r w:rsidR="0076730E">
        <w:rPr>
          <w:rFonts w:cs="Arial"/>
        </w:rPr>
        <w:t xml:space="preserve"> </w:t>
      </w:r>
      <w:r w:rsidR="00EF4D99">
        <w:rPr>
          <w:rFonts w:cs="Arial"/>
        </w:rPr>
        <w:t>at the STFC, Rutherford Appleton Laboratory</w:t>
      </w:r>
      <w:r w:rsidR="00D82300">
        <w:rPr>
          <w:rFonts w:cs="Arial"/>
        </w:rPr>
        <w:t>—</w:t>
      </w:r>
      <w:r w:rsidR="00EF4D99">
        <w:rPr>
          <w:rFonts w:cs="Arial"/>
        </w:rPr>
        <w:t>including the ISI</w:t>
      </w:r>
      <w:r w:rsidR="008D4400">
        <w:rPr>
          <w:rFonts w:cs="Arial"/>
        </w:rPr>
        <w:t>S pulsed neutron and muon source</w:t>
      </w:r>
      <w:r w:rsidR="00E2682D">
        <w:rPr>
          <w:rFonts w:cs="Arial"/>
        </w:rPr>
        <w:t>—</w:t>
      </w:r>
      <w:r w:rsidR="008D4400">
        <w:rPr>
          <w:rFonts w:cs="Arial"/>
        </w:rPr>
        <w:t>were extremely popular and added to the lively atmosphere.</w:t>
      </w:r>
      <w:r w:rsidR="009D1BC6">
        <w:rPr>
          <w:rFonts w:cs="Arial"/>
        </w:rPr>
        <w:t xml:space="preserve"> </w:t>
      </w:r>
      <w:r w:rsidR="008D4400">
        <w:rPr>
          <w:rFonts w:cs="Arial"/>
        </w:rPr>
        <w:t xml:space="preserve">Day one </w:t>
      </w:r>
      <w:r w:rsidR="009D1BC6">
        <w:rPr>
          <w:rFonts w:cs="Arial"/>
        </w:rPr>
        <w:t xml:space="preserve">was bought to a close </w:t>
      </w:r>
      <w:r w:rsidR="008D4400">
        <w:rPr>
          <w:rFonts w:cs="Arial"/>
        </w:rPr>
        <w:t xml:space="preserve">with </w:t>
      </w:r>
      <w:r w:rsidR="006E5267">
        <w:rPr>
          <w:rFonts w:cs="Arial"/>
        </w:rPr>
        <w:t>a drinks reception</w:t>
      </w:r>
      <w:r w:rsidR="008D4400">
        <w:rPr>
          <w:rFonts w:cs="Arial"/>
        </w:rPr>
        <w:t xml:space="preserve"> to celebrate 20 years of Renishaw Raman</w:t>
      </w:r>
      <w:r w:rsidR="009D1BC6">
        <w:rPr>
          <w:rFonts w:cs="Arial"/>
        </w:rPr>
        <w:t>.</w:t>
      </w:r>
      <w:r w:rsidR="008D4400">
        <w:rPr>
          <w:rFonts w:cs="Arial"/>
        </w:rPr>
        <w:t xml:space="preserve"> </w:t>
      </w:r>
    </w:p>
    <w:p w:rsidR="00965341" w:rsidRPr="000363A5" w:rsidRDefault="00965341" w:rsidP="008C25F5">
      <w:pPr>
        <w:spacing w:afterLines="140"/>
        <w:rPr>
          <w:rFonts w:cs="Arial"/>
        </w:rPr>
      </w:pPr>
      <w:r w:rsidRPr="000363A5">
        <w:rPr>
          <w:rFonts w:cs="Arial"/>
          <w:color w:val="000000"/>
        </w:rPr>
        <w:t xml:space="preserve">Renishaw would </w:t>
      </w:r>
      <w:r w:rsidR="00C27E1D">
        <w:rPr>
          <w:rFonts w:cs="Arial"/>
          <w:color w:val="000000"/>
        </w:rPr>
        <w:t xml:space="preserve">to </w:t>
      </w:r>
      <w:r w:rsidRPr="000363A5">
        <w:rPr>
          <w:rFonts w:cs="Arial"/>
          <w:color w:val="000000"/>
        </w:rPr>
        <w:t xml:space="preserve">like thank </w:t>
      </w:r>
      <w:r w:rsidR="009D1BC6">
        <w:rPr>
          <w:rFonts w:cs="Arial"/>
          <w:color w:val="000000"/>
        </w:rPr>
        <w:t xml:space="preserve">Prof. </w:t>
      </w:r>
      <w:r w:rsidR="00C27E1D">
        <w:rPr>
          <w:rFonts w:cs="Arial"/>
          <w:color w:val="000000"/>
        </w:rPr>
        <w:t>T</w:t>
      </w:r>
      <w:r w:rsidR="009D1BC6">
        <w:rPr>
          <w:rFonts w:cs="Arial"/>
          <w:color w:val="000000"/>
        </w:rPr>
        <w:t xml:space="preserve">ony Parker from the STFC, Rutherford Appleton Laboratory for </w:t>
      </w:r>
      <w:r w:rsidRPr="000363A5">
        <w:rPr>
          <w:rFonts w:cs="Arial"/>
          <w:color w:val="000000"/>
        </w:rPr>
        <w:t>h</w:t>
      </w:r>
      <w:r w:rsidR="00D82300">
        <w:rPr>
          <w:rFonts w:cs="Arial"/>
          <w:color w:val="000000"/>
        </w:rPr>
        <w:t>osting the event and providing access to the tours.</w:t>
      </w:r>
      <w:r w:rsidR="00C27E1D">
        <w:rPr>
          <w:rFonts w:cs="Arial"/>
          <w:color w:val="000000"/>
        </w:rPr>
        <w:t xml:space="preserve"> He said </w:t>
      </w:r>
      <w:r w:rsidRPr="009374E3">
        <w:rPr>
          <w:rFonts w:cs="Arial"/>
          <w:b/>
        </w:rPr>
        <w:t>“</w:t>
      </w:r>
      <w:r w:rsidR="00C27E1D">
        <w:t>This year sees my 25</w:t>
      </w:r>
      <w:r w:rsidR="00C27E1D" w:rsidRPr="000F7492">
        <w:rPr>
          <w:vertAlign w:val="superscript"/>
        </w:rPr>
        <w:t>th</w:t>
      </w:r>
      <w:r w:rsidR="000F7492">
        <w:t xml:space="preserve"> </w:t>
      </w:r>
      <w:r w:rsidR="00C27E1D">
        <w:t>year at RAL</w:t>
      </w:r>
      <w:r w:rsidR="000F7492">
        <w:t xml:space="preserve">, </w:t>
      </w:r>
      <w:r w:rsidR="00C27E1D">
        <w:t>doing Raman research, so hosting Renishaw's conference that brings together the Raman community to discuss the latest results, learn from workshops and celebrate their 20 years of delivering front-end instrumentation has been fantastic.”</w:t>
      </w:r>
      <w:r w:rsidRPr="000363A5">
        <w:rPr>
          <w:rFonts w:cs="Arial"/>
        </w:rPr>
        <w:t xml:space="preserve"> </w:t>
      </w:r>
    </w:p>
    <w:p w:rsidR="00965341" w:rsidRPr="000363A5" w:rsidRDefault="00965341" w:rsidP="008C25F5">
      <w:pPr>
        <w:spacing w:afterLines="140"/>
        <w:rPr>
          <w:rFonts w:cs="Arial"/>
          <w:b/>
        </w:rPr>
      </w:pPr>
      <w:r w:rsidRPr="000363A5">
        <w:rPr>
          <w:rFonts w:cs="Arial"/>
          <w:b/>
        </w:rPr>
        <w:t>Some of the feedback received from attendees:</w:t>
      </w:r>
    </w:p>
    <w:p w:rsidR="006E5267" w:rsidRPr="00607577" w:rsidRDefault="006E5267" w:rsidP="008C25F5">
      <w:pPr>
        <w:spacing w:afterLines="140"/>
        <w:rPr>
          <w:rFonts w:cs="Arial"/>
        </w:rPr>
      </w:pPr>
      <w:r>
        <w:rPr>
          <w:rFonts w:cs="Arial"/>
        </w:rPr>
        <w:t>“Very interesting talks that enlighten wider use of Raman in science”</w:t>
      </w:r>
    </w:p>
    <w:p w:rsidR="00965341" w:rsidRDefault="00607577" w:rsidP="008C25F5">
      <w:pPr>
        <w:spacing w:afterLines="140"/>
        <w:rPr>
          <w:rFonts w:cs="Arial"/>
        </w:rPr>
      </w:pPr>
      <w:r w:rsidRPr="00607577">
        <w:rPr>
          <w:rFonts w:cs="Arial"/>
        </w:rPr>
        <w:t>“Diverse program of speakers”</w:t>
      </w:r>
    </w:p>
    <w:p w:rsidR="00607577" w:rsidRDefault="00607577" w:rsidP="008C25F5">
      <w:pPr>
        <w:spacing w:afterLines="140"/>
        <w:rPr>
          <w:rFonts w:cs="Arial"/>
        </w:rPr>
      </w:pPr>
      <w:r>
        <w:rPr>
          <w:rFonts w:cs="Arial"/>
        </w:rPr>
        <w:t>“Really useful to see how current users utilise the abilities of their Renishaw instruments”</w:t>
      </w:r>
    </w:p>
    <w:p w:rsidR="00607577" w:rsidRDefault="00607577" w:rsidP="008C25F5">
      <w:pPr>
        <w:spacing w:afterLines="140"/>
        <w:rPr>
          <w:rFonts w:cs="Arial"/>
        </w:rPr>
      </w:pPr>
      <w:r>
        <w:rPr>
          <w:rFonts w:cs="Arial"/>
        </w:rPr>
        <w:t>“Opportunity to network and find out about applications of Raman”</w:t>
      </w:r>
    </w:p>
    <w:p w:rsidR="00607577" w:rsidRDefault="00607577" w:rsidP="008C25F5">
      <w:pPr>
        <w:spacing w:afterLines="140"/>
        <w:rPr>
          <w:rFonts w:cs="Arial"/>
        </w:rPr>
      </w:pPr>
      <w:r>
        <w:rPr>
          <w:rFonts w:cs="Arial"/>
        </w:rPr>
        <w:t>“Helpful to talk to other users and the Renishaw applications experts”</w:t>
      </w:r>
    </w:p>
    <w:p w:rsidR="00607577" w:rsidRDefault="00607577" w:rsidP="008C25F5">
      <w:pPr>
        <w:spacing w:afterLines="140"/>
        <w:rPr>
          <w:rFonts w:cs="Arial"/>
          <w:b/>
          <w:color w:val="000000" w:themeColor="text1"/>
        </w:rPr>
      </w:pPr>
    </w:p>
    <w:p w:rsidR="00965341" w:rsidRPr="000363A5" w:rsidRDefault="00965341" w:rsidP="008C25F5">
      <w:pPr>
        <w:spacing w:afterLines="140"/>
        <w:rPr>
          <w:rFonts w:cs="Arial"/>
          <w:color w:val="000000" w:themeColor="text1"/>
        </w:rPr>
      </w:pPr>
      <w:r w:rsidRPr="000363A5">
        <w:rPr>
          <w:rFonts w:cs="Arial"/>
          <w:b/>
          <w:color w:val="000000" w:themeColor="text1"/>
        </w:rPr>
        <w:t>Photograph</w:t>
      </w:r>
      <w:r w:rsidR="009B1917">
        <w:rPr>
          <w:rFonts w:cs="Arial"/>
          <w:b/>
          <w:color w:val="000000" w:themeColor="text1"/>
        </w:rPr>
        <w:t>s</w:t>
      </w:r>
      <w:r w:rsidRPr="000363A5">
        <w:rPr>
          <w:rFonts w:cs="Arial"/>
          <w:b/>
          <w:color w:val="000000" w:themeColor="text1"/>
        </w:rPr>
        <w:t xml:space="preserve">: </w:t>
      </w:r>
      <w:r w:rsidR="009B1917">
        <w:rPr>
          <w:rFonts w:cs="Arial"/>
          <w:color w:val="000000" w:themeColor="text1"/>
        </w:rPr>
        <w:t>Inside Raman data clinic; Inside Raman networking</w:t>
      </w:r>
    </w:p>
    <w:p w:rsidR="00965341" w:rsidRPr="000363A5" w:rsidRDefault="00965341" w:rsidP="008C25F5">
      <w:pPr>
        <w:spacing w:afterLines="140"/>
        <w:rPr>
          <w:rFonts w:cs="Arial"/>
          <w:bCs/>
          <w:color w:val="000000" w:themeColor="text1"/>
        </w:rPr>
      </w:pPr>
      <w:r w:rsidRPr="000363A5">
        <w:rPr>
          <w:rFonts w:cs="Arial"/>
          <w:bCs/>
          <w:color w:val="000000" w:themeColor="text1"/>
        </w:rPr>
        <w:t xml:space="preserve">For further information on Raman Spectroscopy visit </w:t>
      </w:r>
      <w:hyperlink r:id="rId7" w:history="1">
        <w:r w:rsidRPr="000363A5">
          <w:rPr>
            <w:rStyle w:val="Hyperlink"/>
            <w:rFonts w:cs="Arial"/>
            <w:bCs/>
          </w:rPr>
          <w:t>www.renishaw.com/raman</w:t>
        </w:r>
      </w:hyperlink>
    </w:p>
    <w:p w:rsidR="00965341" w:rsidRPr="000363A5" w:rsidRDefault="00965341" w:rsidP="008C25F5">
      <w:pPr>
        <w:spacing w:afterLines="140"/>
        <w:rPr>
          <w:rFonts w:cs="Arial"/>
          <w:b/>
        </w:rPr>
      </w:pPr>
    </w:p>
    <w:p w:rsidR="00965341" w:rsidRPr="000363A5" w:rsidRDefault="00965341" w:rsidP="008C25F5">
      <w:pPr>
        <w:spacing w:afterLines="140"/>
        <w:rPr>
          <w:rFonts w:cs="Arial"/>
          <w:b/>
        </w:rPr>
      </w:pPr>
      <w:r w:rsidRPr="000363A5">
        <w:rPr>
          <w:rFonts w:cs="Arial"/>
          <w:b/>
        </w:rPr>
        <w:t>Ends</w:t>
      </w:r>
    </w:p>
    <w:p w:rsidR="00965341" w:rsidRPr="000363A5" w:rsidRDefault="00965341" w:rsidP="008C25F5">
      <w:pPr>
        <w:spacing w:afterLines="140"/>
      </w:pPr>
    </w:p>
    <w:p w:rsidR="00965341" w:rsidRPr="000363A5" w:rsidRDefault="00965341" w:rsidP="008C25F5">
      <w:pPr>
        <w:spacing w:afterLines="140"/>
        <w:rPr>
          <w:rFonts w:cs="Arial"/>
        </w:rPr>
      </w:pPr>
      <w:r w:rsidRPr="000363A5">
        <w:rPr>
          <w:rFonts w:cs="Arial"/>
        </w:rPr>
        <w:t>Please choose any of the above quotations from the attendees.</w:t>
      </w:r>
    </w:p>
    <w:p w:rsidR="00965341" w:rsidRPr="000363A5" w:rsidRDefault="00965341" w:rsidP="008C25F5">
      <w:pPr>
        <w:spacing w:afterLines="140"/>
        <w:rPr>
          <w:rFonts w:cs="Arial"/>
        </w:rPr>
      </w:pPr>
      <w:r w:rsidRPr="000363A5">
        <w:rPr>
          <w:rFonts w:cs="Arial"/>
        </w:rPr>
        <w:t>For event details, please also see a copy of the programme.</w:t>
      </w:r>
    </w:p>
    <w:p w:rsidR="00F8613F" w:rsidRDefault="00F8613F" w:rsidP="00F8613F"/>
    <w:p w:rsidR="00CE09ED" w:rsidRDefault="00CE09ED" w:rsidP="00CE09ED">
      <w:pPr>
        <w:jc w:val="center"/>
      </w:pPr>
      <w:r>
        <w:t>###</w:t>
      </w:r>
    </w:p>
    <w:p w:rsidR="00211B03" w:rsidRDefault="00211B03" w:rsidP="008B7676"/>
    <w:p w:rsidR="00D0610B" w:rsidRPr="00E604F1" w:rsidRDefault="00D0610B" w:rsidP="00A649E7">
      <w:pPr>
        <w:pStyle w:val="Heading2"/>
        <w:rPr>
          <w:sz w:val="20"/>
        </w:rPr>
      </w:pPr>
      <w:r w:rsidRPr="00E604F1">
        <w:rPr>
          <w:sz w:val="20"/>
        </w:rPr>
        <w:t>Notes to editors</w:t>
      </w:r>
    </w:p>
    <w:p w:rsidR="00B146A2" w:rsidRPr="00E604F1" w:rsidRDefault="00B146A2" w:rsidP="00A649E7">
      <w:pPr>
        <w:pStyle w:val="Heading3"/>
        <w:rPr>
          <w:sz w:val="20"/>
          <w:szCs w:val="20"/>
        </w:rPr>
      </w:pPr>
      <w:r w:rsidRPr="00E604F1">
        <w:rPr>
          <w:sz w:val="20"/>
          <w:szCs w:val="20"/>
        </w:rPr>
        <w:t>Renishaw profile</w:t>
      </w:r>
    </w:p>
    <w:p w:rsidR="00B146A2" w:rsidRPr="00E604F1" w:rsidRDefault="00B146A2" w:rsidP="001F0337">
      <w:pPr>
        <w:rPr>
          <w:sz w:val="16"/>
          <w:szCs w:val="16"/>
        </w:rPr>
      </w:pPr>
      <w:r w:rsidRPr="00E604F1">
        <w:rPr>
          <w:sz w:val="16"/>
          <w:szCs w:val="16"/>
        </w:rPr>
        <w:t xml:space="preserve">Renishaw is a world leader in metrology and spectroscopy technologies, with a strong history of innovation in product development and manufacturing. </w:t>
      </w:r>
    </w:p>
    <w:p w:rsidR="00B146A2" w:rsidRPr="00E604F1" w:rsidRDefault="00B146A2" w:rsidP="001F0337">
      <w:pPr>
        <w:rPr>
          <w:sz w:val="16"/>
          <w:szCs w:val="16"/>
        </w:rPr>
      </w:pPr>
      <w:r w:rsidRPr="00E604F1">
        <w:rPr>
          <w:sz w:val="16"/>
          <w:szCs w:val="16"/>
        </w:rPr>
        <w:t>Since its formation in 1973, Renishaw has supplied companies small and large</w:t>
      </w:r>
      <w:r w:rsidR="005B226F" w:rsidRPr="00E604F1">
        <w:rPr>
          <w:sz w:val="16"/>
          <w:szCs w:val="16"/>
        </w:rPr>
        <w:t>, worldwide</w:t>
      </w:r>
      <w:r w:rsidRPr="00E604F1">
        <w:rPr>
          <w:sz w:val="16"/>
          <w:szCs w:val="16"/>
        </w:rPr>
        <w:t>, with innovative products that increase process productivity, improve product quality</w:t>
      </w:r>
      <w:r w:rsidR="00B33B6E" w:rsidRPr="00E604F1">
        <w:rPr>
          <w:sz w:val="16"/>
          <w:szCs w:val="16"/>
        </w:rPr>
        <w:t>,</w:t>
      </w:r>
      <w:r w:rsidRPr="00E604F1">
        <w:rPr>
          <w:sz w:val="16"/>
          <w:szCs w:val="16"/>
        </w:rPr>
        <w:t xml:space="preserve"> and deliver cost-effective automation solutions. </w:t>
      </w:r>
    </w:p>
    <w:p w:rsidR="00335CF0" w:rsidRPr="00335CF0" w:rsidRDefault="00335CF0" w:rsidP="00335CF0">
      <w:pPr>
        <w:rPr>
          <w:sz w:val="16"/>
          <w:szCs w:val="16"/>
        </w:rPr>
      </w:pPr>
      <w:r w:rsidRPr="00335CF0">
        <w:rPr>
          <w:sz w:val="16"/>
          <w:szCs w:val="16"/>
        </w:rPr>
        <w:t xml:space="preserve">A high level of investment in research and development (R&amp;D) has resulted in developments across a wide range of other product areas, including Raman microscopes for the spectral analysis of materials. Historically total annual expenditure on R&amp;D, including related engineering costs, has amounted to around 17% of turnover. </w:t>
      </w:r>
    </w:p>
    <w:p w:rsidR="008259A0" w:rsidRPr="00335CF0" w:rsidRDefault="00335CF0" w:rsidP="00335CF0">
      <w:pPr>
        <w:pStyle w:val="Heading3"/>
        <w:rPr>
          <w:b w:val="0"/>
          <w:sz w:val="16"/>
          <w:szCs w:val="16"/>
        </w:rPr>
      </w:pPr>
      <w:r w:rsidRPr="00335CF0">
        <w:rPr>
          <w:b w:val="0"/>
          <w:sz w:val="16"/>
          <w:szCs w:val="16"/>
        </w:rPr>
        <w:t>With more than 60 operat</w:t>
      </w:r>
      <w:r w:rsidR="00D567B3">
        <w:rPr>
          <w:b w:val="0"/>
          <w:sz w:val="16"/>
          <w:szCs w:val="16"/>
        </w:rPr>
        <w:t>ions in 32 countries, and over 3</w:t>
      </w:r>
      <w:r w:rsidRPr="00335CF0">
        <w:rPr>
          <w:b w:val="0"/>
          <w:sz w:val="16"/>
          <w:szCs w:val="16"/>
        </w:rPr>
        <w:t>,0</w:t>
      </w:r>
      <w:r w:rsidR="008C25F5">
        <w:rPr>
          <w:b w:val="0"/>
          <w:sz w:val="16"/>
          <w:szCs w:val="16"/>
        </w:rPr>
        <w:t>0</w:t>
      </w:r>
      <w:r w:rsidRPr="00335CF0">
        <w:rPr>
          <w:b w:val="0"/>
          <w:sz w:val="16"/>
          <w:szCs w:val="16"/>
        </w:rPr>
        <w:t>0 employees, Renishaw’s customers are strongly supported throughout the world with outstanding technical expertise and service.</w:t>
      </w:r>
      <w:r w:rsidR="008259A0" w:rsidRPr="00335CF0">
        <w:rPr>
          <w:b w:val="0"/>
          <w:sz w:val="16"/>
          <w:szCs w:val="16"/>
        </w:rPr>
        <w:tab/>
      </w:r>
    </w:p>
    <w:p w:rsidR="00335CF0" w:rsidRDefault="00335CF0" w:rsidP="00A649E7">
      <w:pPr>
        <w:pStyle w:val="Heading3"/>
        <w:rPr>
          <w:sz w:val="16"/>
          <w:szCs w:val="16"/>
        </w:rPr>
      </w:pPr>
    </w:p>
    <w:p w:rsidR="00A649E7" w:rsidRPr="00E604F1" w:rsidRDefault="00B146A2" w:rsidP="00A649E7">
      <w:pPr>
        <w:pStyle w:val="Heading3"/>
        <w:rPr>
          <w:sz w:val="16"/>
          <w:szCs w:val="16"/>
        </w:rPr>
      </w:pPr>
      <w:r w:rsidRPr="00E604F1">
        <w:rPr>
          <w:sz w:val="16"/>
          <w:szCs w:val="16"/>
        </w:rPr>
        <w:t xml:space="preserve">For further information </w:t>
      </w:r>
    </w:p>
    <w:p w:rsidR="00B146A2" w:rsidRPr="00E604F1" w:rsidRDefault="00A649E7" w:rsidP="00D0610B">
      <w:pPr>
        <w:rPr>
          <w:sz w:val="16"/>
          <w:szCs w:val="16"/>
        </w:rPr>
      </w:pPr>
      <w:r w:rsidRPr="00E604F1">
        <w:rPr>
          <w:sz w:val="16"/>
          <w:szCs w:val="16"/>
        </w:rPr>
        <w:t>P</w:t>
      </w:r>
      <w:r w:rsidR="00B146A2" w:rsidRPr="00E604F1">
        <w:rPr>
          <w:sz w:val="16"/>
          <w:szCs w:val="16"/>
        </w:rPr>
        <w:t>lease contact: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46"/>
        <w:gridCol w:w="4646"/>
      </w:tblGrid>
      <w:tr w:rsidR="00CE09ED" w:rsidRPr="00E604F1" w:rsidTr="00CE09ED">
        <w:tc>
          <w:tcPr>
            <w:tcW w:w="4646" w:type="dxa"/>
          </w:tcPr>
          <w:p w:rsidR="00CE09ED" w:rsidRPr="00E604F1" w:rsidRDefault="00F8613F" w:rsidP="00F8613F">
            <w:pPr>
              <w:spacing w:before="120" w:after="0"/>
              <w:rPr>
                <w:sz w:val="16"/>
                <w:szCs w:val="16"/>
              </w:rPr>
            </w:pPr>
            <w:r w:rsidRPr="00E604F1">
              <w:rPr>
                <w:sz w:val="16"/>
                <w:szCs w:val="16"/>
              </w:rPr>
              <w:t>Julia Cooper</w:t>
            </w:r>
            <w:r w:rsidR="00CE09ED" w:rsidRPr="00E604F1">
              <w:rPr>
                <w:sz w:val="16"/>
                <w:szCs w:val="16"/>
              </w:rPr>
              <w:br/>
              <w:t>Renishaw plc</w:t>
            </w:r>
            <w:r w:rsidR="00CE09ED" w:rsidRPr="00E604F1">
              <w:rPr>
                <w:sz w:val="16"/>
                <w:szCs w:val="16"/>
              </w:rPr>
              <w:br/>
              <w:t>Old Town</w:t>
            </w:r>
            <w:r w:rsidR="00CE09ED" w:rsidRPr="00E604F1">
              <w:rPr>
                <w:sz w:val="16"/>
                <w:szCs w:val="16"/>
              </w:rPr>
              <w:br/>
              <w:t>Wotton-under-Edge</w:t>
            </w:r>
            <w:r w:rsidR="00CE09ED" w:rsidRPr="00E604F1">
              <w:rPr>
                <w:sz w:val="16"/>
                <w:szCs w:val="16"/>
              </w:rPr>
              <w:br/>
              <w:t>Gloucestershir</w:t>
            </w:r>
            <w:r w:rsidRPr="00E604F1">
              <w:rPr>
                <w:sz w:val="16"/>
                <w:szCs w:val="16"/>
              </w:rPr>
              <w:t>e GL12 7DW UK</w:t>
            </w:r>
            <w:r w:rsidRPr="00E604F1">
              <w:rPr>
                <w:sz w:val="16"/>
                <w:szCs w:val="16"/>
              </w:rPr>
              <w:br/>
            </w:r>
            <w:r w:rsidRPr="00E604F1">
              <w:rPr>
                <w:sz w:val="16"/>
                <w:szCs w:val="16"/>
              </w:rPr>
              <w:lastRenderedPageBreak/>
              <w:t>Tel: +44 1453 523991</w:t>
            </w:r>
            <w:r w:rsidR="00CE09ED" w:rsidRPr="00E604F1">
              <w:rPr>
                <w:sz w:val="16"/>
                <w:szCs w:val="16"/>
              </w:rPr>
              <w:t xml:space="preserve"> (direct)</w:t>
            </w:r>
            <w:r w:rsidR="00CE09ED" w:rsidRPr="00E604F1">
              <w:rPr>
                <w:sz w:val="16"/>
                <w:szCs w:val="16"/>
              </w:rPr>
              <w:br/>
              <w:t>Tel: +44 1453 52</w:t>
            </w:r>
            <w:r w:rsidRPr="00E604F1">
              <w:rPr>
                <w:sz w:val="16"/>
                <w:szCs w:val="16"/>
              </w:rPr>
              <w:t>4524</w:t>
            </w:r>
            <w:r w:rsidR="00CE09ED" w:rsidRPr="00E604F1">
              <w:rPr>
                <w:sz w:val="16"/>
                <w:szCs w:val="16"/>
              </w:rPr>
              <w:t xml:space="preserve"> (switchboard)</w:t>
            </w:r>
            <w:r w:rsidR="00CE09ED" w:rsidRPr="00E604F1">
              <w:rPr>
                <w:sz w:val="16"/>
                <w:szCs w:val="16"/>
              </w:rPr>
              <w:br/>
              <w:t>Fax: +44 1453 523901</w:t>
            </w:r>
            <w:r w:rsidR="00CE09ED" w:rsidRPr="00E604F1">
              <w:rPr>
                <w:sz w:val="16"/>
                <w:szCs w:val="16"/>
              </w:rPr>
              <w:br/>
              <w:t xml:space="preserve">Email: </w:t>
            </w:r>
            <w:hyperlink r:id="rId8" w:history="1">
              <w:r w:rsidRPr="00E604F1">
                <w:rPr>
                  <w:rStyle w:val="Hyperlink"/>
                  <w:sz w:val="16"/>
                  <w:szCs w:val="16"/>
                </w:rPr>
                <w:t>julia.cooper@renishaw.com</w:t>
              </w:r>
            </w:hyperlink>
            <w:r w:rsidR="00CE09ED" w:rsidRPr="00E604F1">
              <w:rPr>
                <w:sz w:val="16"/>
                <w:szCs w:val="16"/>
              </w:rPr>
              <w:br/>
            </w:r>
            <w:hyperlink r:id="rId9" w:history="1">
              <w:r w:rsidR="00CE09ED" w:rsidRPr="00E604F1">
                <w:rPr>
                  <w:rStyle w:val="Hyperlink"/>
                  <w:sz w:val="16"/>
                  <w:szCs w:val="16"/>
                </w:rPr>
                <w:t>www.renishaw.com/raman</w:t>
              </w:r>
            </w:hyperlink>
          </w:p>
        </w:tc>
        <w:tc>
          <w:tcPr>
            <w:tcW w:w="4646" w:type="dxa"/>
          </w:tcPr>
          <w:p w:rsidR="00CE09ED" w:rsidRPr="00E604F1" w:rsidRDefault="00CE09ED" w:rsidP="00CE09ED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CE09ED" w:rsidRDefault="00CE09ED" w:rsidP="00D0610B"/>
    <w:sectPr w:rsidR="00CE09ED" w:rsidSect="00921006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240" w:right="1418" w:bottom="1418" w:left="1412" w:header="113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30E" w:rsidRDefault="0076730E">
      <w:r>
        <w:separator/>
      </w:r>
    </w:p>
  </w:endnote>
  <w:endnote w:type="continuationSeparator" w:id="0">
    <w:p w:rsidR="0076730E" w:rsidRDefault="00767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0E" w:rsidRDefault="0076730E" w:rsidP="001F0337">
    <w:pPr>
      <w:pStyle w:val="Footer"/>
    </w:pPr>
    <w:r>
      <w:tab/>
    </w:r>
    <w:r w:rsidR="00032C0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32C06">
      <w:rPr>
        <w:rStyle w:val="PageNumber"/>
      </w:rPr>
      <w:fldChar w:fldCharType="separate"/>
    </w:r>
    <w:r w:rsidR="008C25F5">
      <w:rPr>
        <w:rStyle w:val="PageNumber"/>
        <w:noProof/>
      </w:rPr>
      <w:t>2</w:t>
    </w:r>
    <w:r w:rsidR="00032C06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30E" w:rsidRDefault="0076730E">
      <w:r>
        <w:separator/>
      </w:r>
    </w:p>
  </w:footnote>
  <w:footnote w:type="continuationSeparator" w:id="0">
    <w:p w:rsidR="0076730E" w:rsidRDefault="00767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0E" w:rsidRDefault="00032C06">
    <w:pPr>
      <w:tabs>
        <w:tab w:val="left" w:pos="2552"/>
        <w:tab w:val="left" w:pos="3119"/>
      </w:tabs>
      <w:spacing w:before="0" w:after="0" w:line="240" w:lineRule="auto"/>
      <w:rPr>
        <w:sz w:val="24"/>
      </w:rPr>
    </w:pPr>
    <w:r w:rsidRPr="00032C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32.25pt;margin-top:-15.4pt;width:173.3pt;height:64.8pt;z-index:-251660800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49" DrawAspect="Content" ObjectID="_1410075869" r:id="rId2"/>
      </w:pict>
    </w:r>
    <w:r w:rsidRPr="00032C06">
      <w:rPr>
        <w:noProof/>
        <w:sz w:val="16"/>
      </w:rPr>
      <w:pict>
        <v:line id="_x0000_s2052" style="position:absolute;z-index:251658752" from="-49.6pt,.55pt" to="518.9pt,.55pt" o:allowincell="f" stroked="f"/>
      </w:pict>
    </w:r>
    <w:r w:rsidRPr="00032C06">
      <w:rPr>
        <w:noProof/>
        <w:sz w:val="16"/>
      </w:rPr>
      <w:pict>
        <v:shape id="_x0000_s2051" type="#_x0000_t75" style="position:absolute;margin-left:332.25pt;margin-top:-15.4pt;width:173.3pt;height:64.8pt;z-index:-251658752;visibility:visible;mso-wrap-edited:f" wrapcoords="-94 0 -94 21349 21600 21349 21600 0 -94 0" o:allowincell="f">
          <v:imagedata r:id="rId1" o:title=""/>
          <w10:wrap type="tight" side="left"/>
        </v:shape>
        <o:OLEObject Type="Embed" ProgID="Word.Picture.8" ShapeID="_x0000_s2051" DrawAspect="Content" ObjectID="_1410075870" r:id="rId3"/>
      </w:pict>
    </w:r>
    <w:r w:rsidR="0076730E">
      <w:rPr>
        <w:b/>
        <w:sz w:val="16"/>
      </w:rPr>
      <w:t>News from Renishaw</w:t>
    </w:r>
    <w:r w:rsidR="0076730E">
      <w:rPr>
        <w:sz w:val="16"/>
      </w:rPr>
      <w:br/>
      <w:t>…/continued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0E" w:rsidRDefault="0076730E">
    <w:pPr>
      <w:tabs>
        <w:tab w:val="left" w:pos="2552"/>
        <w:tab w:val="left" w:pos="3119"/>
      </w:tabs>
      <w:spacing w:before="0" w:after="0" w:line="240" w:lineRule="auto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3716020</wp:posOffset>
          </wp:positionH>
          <wp:positionV relativeFrom="paragraph">
            <wp:posOffset>-192405</wp:posOffset>
          </wp:positionV>
          <wp:extent cx="2210435" cy="824865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2C06">
      <w:rPr>
        <w:noProof/>
        <w:sz w:val="16"/>
      </w:rPr>
      <w:pict>
        <v:line id="_x0000_s2050" style="position:absolute;z-index:251656704;mso-position-horizontal-relative:text;mso-position-vertical-relative:text" from="-49.6pt,.55pt" to="518.9pt,.55pt" o:allowincell="f" stroked="f"/>
      </w:pict>
    </w:r>
    <w:r>
      <w:rPr>
        <w:b/>
        <w:sz w:val="16"/>
      </w:rPr>
      <w:t>Renishaw plc</w:t>
    </w:r>
  </w:p>
  <w:p w:rsidR="0076730E" w:rsidRDefault="0076730E">
    <w:pPr>
      <w:pStyle w:val="Header"/>
      <w:spacing w:before="0" w:after="0" w:line="240" w:lineRule="auto"/>
      <w:rPr>
        <w:sz w:val="16"/>
      </w:rPr>
    </w:pPr>
    <w:r>
      <w:rPr>
        <w:sz w:val="16"/>
      </w:rPr>
      <w:t>Spectroscopy Products Division</w:t>
    </w:r>
  </w:p>
  <w:p w:rsidR="0076730E" w:rsidRDefault="0076730E">
    <w:pPr>
      <w:pStyle w:val="Header"/>
      <w:spacing w:before="0" w:after="0" w:line="240" w:lineRule="auto"/>
      <w:rPr>
        <w:sz w:val="16"/>
      </w:rPr>
    </w:pPr>
  </w:p>
  <w:p w:rsidR="0076730E" w:rsidRDefault="0076730E">
    <w:pPr>
      <w:pStyle w:val="Header"/>
      <w:spacing w:before="0" w:after="0" w:line="240" w:lineRule="auto"/>
      <w:rPr>
        <w:sz w:val="16"/>
      </w:rPr>
    </w:pPr>
  </w:p>
  <w:p w:rsidR="0076730E" w:rsidRDefault="0076730E">
    <w:pPr>
      <w:pStyle w:val="Header"/>
      <w:spacing w:before="0" w:after="0" w:line="240" w:lineRule="auto"/>
      <w:rPr>
        <w:sz w:val="16"/>
      </w:rPr>
    </w:pPr>
  </w:p>
  <w:p w:rsidR="0076730E" w:rsidRDefault="0076730E">
    <w:pPr>
      <w:pStyle w:val="Header"/>
      <w:spacing w:before="0" w:after="0" w:line="240" w:lineRule="auto"/>
      <w:rPr>
        <w:sz w:val="16"/>
      </w:rPr>
    </w:pPr>
  </w:p>
  <w:p w:rsidR="0076730E" w:rsidRDefault="0076730E">
    <w:pPr>
      <w:pStyle w:val="Header"/>
      <w:spacing w:before="0" w:after="60" w:line="240" w:lineRule="auto"/>
      <w:rPr>
        <w:b/>
      </w:rPr>
    </w:pPr>
    <w:r>
      <w:rPr>
        <w:b/>
        <w:sz w:val="36"/>
      </w:rPr>
      <w:t>News from Renishaw</w:t>
    </w:r>
  </w:p>
  <w:p w:rsidR="0076730E" w:rsidRDefault="0076730E">
    <w:pPr>
      <w:pStyle w:val="Header"/>
      <w:spacing w:before="0" w:after="60" w:line="240" w:lineRule="auto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12E34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D08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ECE7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5B212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DE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DC7C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941B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71A6E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2A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B86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307C41C0"/>
    <w:multiLevelType w:val="singleLevel"/>
    <w:tmpl w:val="BBEA7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81783A"/>
    <w:multiLevelType w:val="hybridMultilevel"/>
    <w:tmpl w:val="1B9235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0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1331"/>
    <w:rsid w:val="00014D58"/>
    <w:rsid w:val="00032C06"/>
    <w:rsid w:val="00043400"/>
    <w:rsid w:val="000608A8"/>
    <w:rsid w:val="00067CC8"/>
    <w:rsid w:val="000978A8"/>
    <w:rsid w:val="000A1250"/>
    <w:rsid w:val="000C1EB6"/>
    <w:rsid w:val="000F7492"/>
    <w:rsid w:val="00114075"/>
    <w:rsid w:val="00135B24"/>
    <w:rsid w:val="00173F93"/>
    <w:rsid w:val="001B048A"/>
    <w:rsid w:val="001B169C"/>
    <w:rsid w:val="001F0337"/>
    <w:rsid w:val="001F19DC"/>
    <w:rsid w:val="001F6D25"/>
    <w:rsid w:val="00211B03"/>
    <w:rsid w:val="00244F59"/>
    <w:rsid w:val="002813E2"/>
    <w:rsid w:val="00290AB1"/>
    <w:rsid w:val="0031106A"/>
    <w:rsid w:val="0031342A"/>
    <w:rsid w:val="00335CF0"/>
    <w:rsid w:val="00376C25"/>
    <w:rsid w:val="00376D0D"/>
    <w:rsid w:val="003B2E02"/>
    <w:rsid w:val="003C4CB6"/>
    <w:rsid w:val="00492879"/>
    <w:rsid w:val="004966CA"/>
    <w:rsid w:val="004B5A2B"/>
    <w:rsid w:val="005113F2"/>
    <w:rsid w:val="005B226F"/>
    <w:rsid w:val="005F74E6"/>
    <w:rsid w:val="00607577"/>
    <w:rsid w:val="00610885"/>
    <w:rsid w:val="00624383"/>
    <w:rsid w:val="00643C90"/>
    <w:rsid w:val="006955DD"/>
    <w:rsid w:val="006C34B6"/>
    <w:rsid w:val="006E30D5"/>
    <w:rsid w:val="006E5267"/>
    <w:rsid w:val="006E611D"/>
    <w:rsid w:val="00743F0B"/>
    <w:rsid w:val="0076730E"/>
    <w:rsid w:val="007B731D"/>
    <w:rsid w:val="007C464C"/>
    <w:rsid w:val="007C6EFF"/>
    <w:rsid w:val="007E1ED1"/>
    <w:rsid w:val="007F0FC5"/>
    <w:rsid w:val="007F462C"/>
    <w:rsid w:val="008125D2"/>
    <w:rsid w:val="008236EC"/>
    <w:rsid w:val="008259A0"/>
    <w:rsid w:val="00827F31"/>
    <w:rsid w:val="00886B58"/>
    <w:rsid w:val="008B7676"/>
    <w:rsid w:val="008C25F5"/>
    <w:rsid w:val="008D4400"/>
    <w:rsid w:val="008E79DE"/>
    <w:rsid w:val="00921006"/>
    <w:rsid w:val="009374E3"/>
    <w:rsid w:val="0094360C"/>
    <w:rsid w:val="00944227"/>
    <w:rsid w:val="009547B2"/>
    <w:rsid w:val="00965341"/>
    <w:rsid w:val="009963C0"/>
    <w:rsid w:val="009B1917"/>
    <w:rsid w:val="009B2D39"/>
    <w:rsid w:val="009C637C"/>
    <w:rsid w:val="009C6CA7"/>
    <w:rsid w:val="009D1BC6"/>
    <w:rsid w:val="009D2575"/>
    <w:rsid w:val="00A07EDA"/>
    <w:rsid w:val="00A649E7"/>
    <w:rsid w:val="00A801C6"/>
    <w:rsid w:val="00A83C65"/>
    <w:rsid w:val="00AA0854"/>
    <w:rsid w:val="00AD0640"/>
    <w:rsid w:val="00B146A2"/>
    <w:rsid w:val="00B33B6E"/>
    <w:rsid w:val="00B5165C"/>
    <w:rsid w:val="00B876D1"/>
    <w:rsid w:val="00BA0455"/>
    <w:rsid w:val="00BA0EDE"/>
    <w:rsid w:val="00BA10E2"/>
    <w:rsid w:val="00BA1B6B"/>
    <w:rsid w:val="00BA4837"/>
    <w:rsid w:val="00BD0CA7"/>
    <w:rsid w:val="00BF5C93"/>
    <w:rsid w:val="00C0703F"/>
    <w:rsid w:val="00C27E1D"/>
    <w:rsid w:val="00C567EA"/>
    <w:rsid w:val="00CA15D3"/>
    <w:rsid w:val="00CA2182"/>
    <w:rsid w:val="00CD23B8"/>
    <w:rsid w:val="00CE09ED"/>
    <w:rsid w:val="00CE1D7B"/>
    <w:rsid w:val="00D0610B"/>
    <w:rsid w:val="00D15CDA"/>
    <w:rsid w:val="00D23B68"/>
    <w:rsid w:val="00D27967"/>
    <w:rsid w:val="00D567B3"/>
    <w:rsid w:val="00D77AB4"/>
    <w:rsid w:val="00D82300"/>
    <w:rsid w:val="00D862A0"/>
    <w:rsid w:val="00DA2CD2"/>
    <w:rsid w:val="00DC3C2A"/>
    <w:rsid w:val="00DD1331"/>
    <w:rsid w:val="00E026FA"/>
    <w:rsid w:val="00E044D2"/>
    <w:rsid w:val="00E12D03"/>
    <w:rsid w:val="00E14156"/>
    <w:rsid w:val="00E2682D"/>
    <w:rsid w:val="00E45055"/>
    <w:rsid w:val="00E5076E"/>
    <w:rsid w:val="00E604F1"/>
    <w:rsid w:val="00E76D91"/>
    <w:rsid w:val="00EA5EC2"/>
    <w:rsid w:val="00EF4D99"/>
    <w:rsid w:val="00EF6F97"/>
    <w:rsid w:val="00F26C29"/>
    <w:rsid w:val="00F8613F"/>
    <w:rsid w:val="00FC6DD2"/>
    <w:rsid w:val="00FC77A8"/>
    <w:rsid w:val="00FC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3F0B"/>
    <w:pPr>
      <w:spacing w:before="140" w:after="140" w:line="280" w:lineRule="exact"/>
    </w:pPr>
    <w:rPr>
      <w:rFonts w:ascii="Arial" w:hAnsi="Arial"/>
    </w:rPr>
  </w:style>
  <w:style w:type="paragraph" w:styleId="Heading1">
    <w:name w:val="heading 1"/>
    <w:basedOn w:val="Normal"/>
    <w:next w:val="Normal"/>
    <w:qFormat/>
    <w:rsid w:val="00743F0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A649E7"/>
    <w:pPr>
      <w:keepNext/>
      <w:tabs>
        <w:tab w:val="left" w:pos="4253"/>
        <w:tab w:val="left" w:pos="4395"/>
        <w:tab w:val="left" w:pos="4678"/>
      </w:tabs>
      <w:outlineLvl w:val="1"/>
    </w:pPr>
    <w:rPr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A649E7"/>
    <w:pPr>
      <w:keepNext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qFormat/>
    <w:rsid w:val="00743F0B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743F0B"/>
    <w:pPr>
      <w:keepNext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rsid w:val="00743F0B"/>
    <w:pPr>
      <w:keepNext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rsid w:val="00743F0B"/>
    <w:pPr>
      <w:keepNext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3F0B"/>
    <w:pPr>
      <w:tabs>
        <w:tab w:val="center" w:pos="4153"/>
        <w:tab w:val="right" w:pos="8306"/>
      </w:tabs>
    </w:pPr>
  </w:style>
  <w:style w:type="paragraph" w:styleId="Footer">
    <w:name w:val="footer"/>
    <w:basedOn w:val="FootnoteText"/>
    <w:link w:val="FooterChar"/>
    <w:rsid w:val="001F0337"/>
    <w:rPr>
      <w:sz w:val="18"/>
      <w:szCs w:val="18"/>
    </w:rPr>
  </w:style>
  <w:style w:type="character" w:styleId="Strong">
    <w:name w:val="Strong"/>
    <w:basedOn w:val="DefaultParagraphFont"/>
    <w:qFormat/>
    <w:rsid w:val="00743F0B"/>
    <w:rPr>
      <w:b/>
    </w:rPr>
  </w:style>
  <w:style w:type="paragraph" w:customStyle="1" w:styleId="Header-Info">
    <w:name w:val="Header - Info"/>
    <w:basedOn w:val="Normal"/>
    <w:rsid w:val="00743F0B"/>
    <w:pPr>
      <w:spacing w:before="0" w:after="0" w:line="240" w:lineRule="auto"/>
    </w:pPr>
    <w:rPr>
      <w:b/>
      <w:sz w:val="18"/>
    </w:rPr>
  </w:style>
  <w:style w:type="paragraph" w:customStyle="1" w:styleId="Header-Field">
    <w:name w:val="Header - Field"/>
    <w:basedOn w:val="Header-Info"/>
    <w:rsid w:val="00743F0B"/>
    <w:rPr>
      <w:b w:val="0"/>
    </w:rPr>
  </w:style>
  <w:style w:type="character" w:styleId="PageNumber">
    <w:name w:val="page number"/>
    <w:basedOn w:val="DefaultParagraphFont"/>
    <w:rsid w:val="00921006"/>
  </w:style>
  <w:style w:type="paragraph" w:styleId="FootnoteText">
    <w:name w:val="footnote text"/>
    <w:basedOn w:val="Normal"/>
    <w:link w:val="FootnoteTextChar"/>
    <w:semiHidden/>
    <w:rsid w:val="008B7676"/>
  </w:style>
  <w:style w:type="character" w:styleId="FootnoteReference">
    <w:name w:val="footnote reference"/>
    <w:basedOn w:val="DefaultParagraphFont"/>
    <w:semiHidden/>
    <w:rsid w:val="008B7676"/>
    <w:rPr>
      <w:vertAlign w:val="superscript"/>
    </w:rPr>
  </w:style>
  <w:style w:type="character" w:styleId="Hyperlink">
    <w:name w:val="Hyperlink"/>
    <w:basedOn w:val="DefaultParagraphFont"/>
    <w:rsid w:val="00B146A2"/>
    <w:rPr>
      <w:color w:val="000080"/>
      <w:u w:val="single"/>
    </w:rPr>
  </w:style>
  <w:style w:type="paragraph" w:customStyle="1" w:styleId="quote">
    <w:name w:val="quote"/>
    <w:basedOn w:val="Normal"/>
    <w:rsid w:val="001F0337"/>
    <w:pPr>
      <w:tabs>
        <w:tab w:val="left" w:pos="8789"/>
      </w:tabs>
      <w:ind w:left="284" w:right="571"/>
    </w:pPr>
  </w:style>
  <w:style w:type="character" w:customStyle="1" w:styleId="FootnoteTextChar">
    <w:name w:val="Footnote Text Char"/>
    <w:basedOn w:val="DefaultParagraphFont"/>
    <w:link w:val="FootnoteText"/>
    <w:rsid w:val="001F0337"/>
    <w:rPr>
      <w:rFonts w:ascii="Arial" w:hAnsi="Arial"/>
      <w:lang w:val="en-GB" w:eastAsia="en-GB" w:bidi="ar-SA"/>
    </w:rPr>
  </w:style>
  <w:style w:type="character" w:customStyle="1" w:styleId="FooterChar">
    <w:name w:val="Footer Char"/>
    <w:basedOn w:val="FootnoteTextChar"/>
    <w:link w:val="Footer"/>
    <w:rsid w:val="001F0337"/>
    <w:rPr>
      <w:sz w:val="18"/>
      <w:szCs w:val="18"/>
    </w:rPr>
  </w:style>
  <w:style w:type="table" w:styleId="TableGrid">
    <w:name w:val="Table Grid"/>
    <w:basedOn w:val="TableNormal"/>
    <w:rsid w:val="00CE09ED"/>
    <w:pPr>
      <w:spacing w:before="140" w:after="140" w:line="28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C27E1D"/>
    <w:pPr>
      <w:spacing w:before="0" w:after="0" w:line="240" w:lineRule="auto"/>
    </w:pPr>
    <w:rPr>
      <w:rFonts w:eastAsiaTheme="minorHAnsi" w:cs="Arial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27E1D"/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6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cooper@renishaw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nishaw.com/rama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enishaw.com/rama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470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AFM-Raman technical release - final</vt:lpstr>
    </vt:vector>
  </TitlesOfParts>
  <Company>Barneys</Company>
  <LinksUpToDate>false</LinksUpToDate>
  <CharactersWithSpaces>3467</CharactersWithSpaces>
  <SharedDoc>false</SharedDoc>
  <HLinks>
    <vt:vector size="24" baseType="variant">
      <vt:variant>
        <vt:i4>4915282</vt:i4>
      </vt:variant>
      <vt:variant>
        <vt:i4>9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6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  <vt:variant>
        <vt:i4>4915282</vt:i4>
      </vt:variant>
      <vt:variant>
        <vt:i4>3</vt:i4>
      </vt:variant>
      <vt:variant>
        <vt:i4>0</vt:i4>
      </vt:variant>
      <vt:variant>
        <vt:i4>5</vt:i4>
      </vt:variant>
      <vt:variant>
        <vt:lpwstr>http://www.renishaw.com/raman</vt:lpwstr>
      </vt:variant>
      <vt:variant>
        <vt:lpwstr/>
      </vt:variant>
      <vt:variant>
        <vt:i4>4063313</vt:i4>
      </vt:variant>
      <vt:variant>
        <vt:i4>0</vt:i4>
      </vt:variant>
      <vt:variant>
        <vt:i4>0</vt:i4>
      </vt:variant>
      <vt:variant>
        <vt:i4>5</vt:i4>
      </vt:variant>
      <vt:variant>
        <vt:lpwstr>mailto:ian.hayward@renishaw.com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AFM-Raman technical release - final</dc:title>
  <dc:creator>ih101761</dc:creator>
  <dc:description>Revised post comments from IH, MB, JB_x000d_
Revised post Corporate approval</dc:description>
  <cp:lastModifiedBy>Julia Cooper</cp:lastModifiedBy>
  <cp:revision>4</cp:revision>
  <cp:lastPrinted>2012-09-19T08:35:00Z</cp:lastPrinted>
  <dcterms:created xsi:type="dcterms:W3CDTF">2012-09-24T10:12:00Z</dcterms:created>
  <dcterms:modified xsi:type="dcterms:W3CDTF">2012-09-25T09:58:00Z</dcterms:modified>
</cp:coreProperties>
</file>